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36DB" w:rsidR="000116C6" w:rsidP="00AE36DB" w:rsidRDefault="000116C6" w14:paraId="0CEF4E8E" w14:textId="051A3D9D">
      <w:pPr>
        <w:pStyle w:val="Titel"/>
        <w:jc w:val="center"/>
        <w:rPr>
          <w:color w:val="000000" w:themeColor="text1"/>
        </w:rPr>
      </w:pPr>
      <w:r w:rsidRPr="790EC2D5" w:rsidR="000116C6">
        <w:rPr>
          <w:color w:val="000000" w:themeColor="text1" w:themeTint="FF" w:themeShade="FF"/>
        </w:rPr>
        <w:t>Werkvertrag</w:t>
      </w:r>
    </w:p>
    <w:p w:rsidRPr="005F49F9" w:rsidR="000116C6" w:rsidP="000116C6" w:rsidRDefault="000116C6" w14:paraId="53A55EC6" w14:textId="77777777">
      <w:pPr>
        <w:pStyle w:val="Kopfzeile"/>
        <w:tabs>
          <w:tab w:val="clear" w:pos="4536"/>
          <w:tab w:val="clear" w:pos="9072"/>
        </w:tabs>
        <w:spacing w:line="312" w:lineRule="auto"/>
        <w:jc w:val="both"/>
        <w:rPr>
          <w:rFonts w:ascii="Arial" w:hAnsi="Arial" w:cs="Arial"/>
        </w:rPr>
      </w:pPr>
      <w:r>
        <w:tab/>
      </w:r>
      <w:r w:rsidRPr="005F49F9">
        <w:rPr>
          <w:rFonts w:ascii="Arial" w:hAnsi="Arial" w:cs="Arial"/>
        </w:rPr>
        <w:t xml:space="preserve">                                                           </w:t>
      </w:r>
    </w:p>
    <w:p w:rsidRPr="005F49F9" w:rsidR="000116C6" w:rsidP="000116C6" w:rsidRDefault="000116C6" w14:paraId="0A31ACD2" w14:textId="77777777">
      <w:pPr>
        <w:pStyle w:val="Kopfzeile"/>
        <w:tabs>
          <w:tab w:val="clear" w:pos="4536"/>
          <w:tab w:val="clear" w:pos="9072"/>
        </w:tabs>
        <w:jc w:val="center"/>
        <w:rPr>
          <w:rFonts w:cstheme="minorHAnsi"/>
        </w:rPr>
      </w:pPr>
      <w:commentRangeStart w:id="0"/>
      <w:r w:rsidRPr="005F49F9">
        <w:rPr>
          <w:rFonts w:cstheme="minorHAnsi"/>
        </w:rPr>
        <w:t>Zwischen</w:t>
      </w:r>
      <w:commentRangeEnd w:id="0"/>
      <w:r>
        <w:rPr>
          <w:rStyle w:val="Kommentarzeichen"/>
        </w:rPr>
        <w:commentReference w:id="0"/>
      </w:r>
    </w:p>
    <w:p w:rsidRPr="000134A4" w:rsidR="000116C6" w:rsidP="000116C6" w:rsidRDefault="000116C6" w14:paraId="2EBFB46E" w14:textId="77777777">
      <w:pPr>
        <w:spacing w:line="240" w:lineRule="auto"/>
        <w:jc w:val="both"/>
        <w:rPr>
          <w:rFonts w:cstheme="minorHAnsi"/>
        </w:rPr>
      </w:pPr>
    </w:p>
    <w:p w:rsidRPr="00271068" w:rsidR="000116C6" w:rsidP="000116C6" w:rsidRDefault="000116C6" w14:paraId="0B79A606" w14:textId="77777777">
      <w:pPr>
        <w:spacing w:line="240" w:lineRule="auto"/>
        <w:rPr>
          <w:rFonts w:cstheme="minorHAnsi"/>
        </w:rPr>
      </w:pPr>
      <w:r w:rsidRPr="000134A4">
        <w:rPr>
          <w:rFonts w:cstheme="minorHAnsi"/>
        </w:rPr>
        <w:t xml:space="preserve">dem </w:t>
      </w:r>
      <w:r w:rsidRPr="000134A4">
        <w:rPr>
          <w:rFonts w:cstheme="minorHAnsi"/>
          <w:b/>
        </w:rPr>
        <w:t>Deutsches Rotes Kreuz e.V.</w:t>
      </w:r>
      <w:r w:rsidRPr="000134A4">
        <w:rPr>
          <w:rFonts w:cstheme="minorHAnsi"/>
        </w:rPr>
        <w:t>,</w:t>
      </w:r>
      <w:r>
        <w:rPr>
          <w:rFonts w:cstheme="minorHAnsi"/>
        </w:rPr>
        <w:br/>
      </w:r>
      <w:r w:rsidRPr="000134A4">
        <w:rPr>
          <w:rFonts w:cstheme="minorHAnsi"/>
        </w:rPr>
        <w:t>Carstennstraße 58, 12205 Berlin,</w:t>
      </w:r>
      <w:r>
        <w:rPr>
          <w:rFonts w:cstheme="minorHAnsi"/>
        </w:rPr>
        <w:br/>
      </w:r>
      <w:r w:rsidRPr="000134A4">
        <w:rPr>
          <w:rFonts w:cstheme="minorHAnsi"/>
          <w:color w:val="000000"/>
        </w:rPr>
        <w:t>vertreten durch den Vorstand,</w:t>
      </w:r>
      <w:r>
        <w:rPr>
          <w:rFonts w:cstheme="minorHAnsi"/>
        </w:rPr>
        <w:br/>
      </w:r>
      <w:r w:rsidRPr="000134A4">
        <w:rPr>
          <w:rFonts w:cstheme="minorHAnsi"/>
          <w:color w:val="000000"/>
        </w:rPr>
        <w:t>dieser vertreten d.d. Vorsitzenden (Generalsekretär) Christian Reuter,</w:t>
      </w:r>
    </w:p>
    <w:p w:rsidRPr="000134A4" w:rsidR="000116C6" w:rsidP="000116C6" w:rsidRDefault="000116C6" w14:paraId="54E2E149" w14:textId="77777777">
      <w:pPr>
        <w:spacing w:line="240" w:lineRule="auto"/>
        <w:ind w:left="708" w:firstLine="708"/>
        <w:jc w:val="right"/>
        <w:rPr>
          <w:rFonts w:cstheme="minorHAnsi"/>
        </w:rPr>
      </w:pPr>
      <w:r w:rsidRPr="000134A4">
        <w:rPr>
          <w:rFonts w:cstheme="minorHAnsi"/>
        </w:rPr>
        <w:t>- nachfolgend "</w:t>
      </w:r>
      <w:r w:rsidRPr="000134A4">
        <w:rPr>
          <w:rFonts w:cstheme="minorHAnsi"/>
          <w:b/>
        </w:rPr>
        <w:t>Auftraggeber</w:t>
      </w:r>
      <w:r w:rsidRPr="000134A4">
        <w:rPr>
          <w:rFonts w:cstheme="minorHAnsi"/>
        </w:rPr>
        <w:t>" genannt -</w:t>
      </w:r>
    </w:p>
    <w:p w:rsidRPr="000134A4" w:rsidR="000116C6" w:rsidP="000116C6" w:rsidRDefault="000116C6" w14:paraId="1EE994B3" w14:textId="77777777">
      <w:pPr>
        <w:spacing w:line="240" w:lineRule="auto"/>
        <w:ind w:left="3540" w:firstLine="708"/>
        <w:jc w:val="both"/>
        <w:rPr>
          <w:rFonts w:cstheme="minorHAnsi"/>
        </w:rPr>
      </w:pPr>
    </w:p>
    <w:p w:rsidRPr="000134A4" w:rsidR="000116C6" w:rsidP="000116C6" w:rsidRDefault="000116C6" w14:paraId="01FA4F14" w14:textId="77777777">
      <w:pPr>
        <w:spacing w:line="240" w:lineRule="auto"/>
        <w:ind w:left="3540" w:firstLine="708"/>
        <w:jc w:val="both"/>
        <w:rPr>
          <w:rFonts w:cstheme="minorHAnsi"/>
        </w:rPr>
      </w:pPr>
      <w:r w:rsidRPr="000134A4">
        <w:rPr>
          <w:rFonts w:cstheme="minorHAnsi"/>
        </w:rPr>
        <w:t xml:space="preserve">    und</w:t>
      </w:r>
    </w:p>
    <w:p w:rsidRPr="000134A4" w:rsidR="000116C6" w:rsidP="000116C6" w:rsidRDefault="000116C6" w14:paraId="7AB860A5" w14:textId="77777777">
      <w:pPr>
        <w:spacing w:line="240" w:lineRule="auto"/>
        <w:ind w:left="3540" w:firstLine="708"/>
        <w:jc w:val="both"/>
        <w:rPr>
          <w:rFonts w:cstheme="minorHAnsi"/>
        </w:rPr>
      </w:pPr>
    </w:p>
    <w:p w:rsidRPr="00271068" w:rsidR="000116C6" w:rsidP="000116C6" w:rsidRDefault="000116C6" w14:paraId="0E60847F" w14:textId="77777777">
      <w:pPr>
        <w:spacing w:line="240" w:lineRule="auto"/>
        <w:rPr>
          <w:rFonts w:cstheme="minorHAnsi"/>
        </w:rPr>
      </w:pPr>
      <w:r w:rsidRPr="00820DFC">
        <w:rPr>
          <w:rFonts w:cstheme="minorHAnsi"/>
          <w:highlight w:val="yellow"/>
        </w:rPr>
        <w:t>[</w:t>
      </w:r>
      <w:r w:rsidRPr="00820DFC">
        <w:rPr>
          <w:rFonts w:cstheme="minorHAnsi"/>
          <w:b/>
          <w:highlight w:val="yellow"/>
        </w:rPr>
        <w:t>Name/Firma des Vertragspartners</w:t>
      </w:r>
      <w:r w:rsidRPr="00820DFC">
        <w:rPr>
          <w:rFonts w:cstheme="minorHAnsi"/>
          <w:highlight w:val="yellow"/>
        </w:rPr>
        <w:t>],</w:t>
      </w:r>
      <w:r w:rsidRPr="00820DFC">
        <w:rPr>
          <w:rFonts w:cstheme="minorHAnsi"/>
          <w:highlight w:val="yellow"/>
        </w:rPr>
        <w:br/>
      </w:r>
      <w:r w:rsidRPr="00820DFC">
        <w:rPr>
          <w:rFonts w:cstheme="minorHAnsi"/>
          <w:highlight w:val="yellow"/>
        </w:rPr>
        <w:t>[</w:t>
      </w:r>
      <w:r w:rsidRPr="00820DFC">
        <w:rPr>
          <w:rFonts w:cstheme="minorHAnsi"/>
          <w:b/>
          <w:highlight w:val="yellow"/>
        </w:rPr>
        <w:t>Anschrift des Vertragspartners</w:t>
      </w:r>
      <w:r w:rsidRPr="00820DFC">
        <w:rPr>
          <w:rFonts w:cstheme="minorHAnsi"/>
          <w:highlight w:val="yellow"/>
        </w:rPr>
        <w:t xml:space="preserve">], </w:t>
      </w:r>
      <w:r>
        <w:rPr>
          <w:rFonts w:cstheme="minorHAnsi"/>
        </w:rPr>
        <w:br/>
      </w:r>
      <w:r w:rsidRPr="000134A4">
        <w:rPr>
          <w:rFonts w:cstheme="minorHAnsi"/>
        </w:rPr>
        <w:t>[vertreten durch (</w:t>
      </w:r>
      <w:r w:rsidRPr="00820DFC">
        <w:rPr>
          <w:rFonts w:cstheme="minorHAnsi"/>
          <w:b/>
          <w:highlight w:val="yellow"/>
        </w:rPr>
        <w:t>Person/Organ, durch die der Vertragspartner bei Abschluss dieses Vertrages rechtlich wirksam vertreten wird</w:t>
      </w:r>
      <w:r w:rsidRPr="00820DFC">
        <w:rPr>
          <w:rFonts w:cstheme="minorHAnsi"/>
          <w:highlight w:val="yellow"/>
        </w:rPr>
        <w:t>)]</w:t>
      </w:r>
    </w:p>
    <w:p w:rsidRPr="000134A4" w:rsidR="000116C6" w:rsidP="000116C6" w:rsidRDefault="000116C6" w14:paraId="27C7AB91" w14:textId="77777777">
      <w:pPr>
        <w:spacing w:line="240" w:lineRule="auto"/>
        <w:ind w:left="2832" w:firstLine="708"/>
        <w:jc w:val="right"/>
        <w:rPr>
          <w:rFonts w:cstheme="minorHAnsi"/>
        </w:rPr>
      </w:pPr>
      <w:r w:rsidRPr="000134A4">
        <w:rPr>
          <w:rFonts w:cstheme="minorHAnsi"/>
        </w:rPr>
        <w:t>- nachfolgend "</w:t>
      </w:r>
      <w:r w:rsidRPr="000134A4">
        <w:rPr>
          <w:rFonts w:cstheme="minorHAnsi"/>
          <w:b/>
        </w:rPr>
        <w:t>Auftragnehmer</w:t>
      </w:r>
      <w:r>
        <w:rPr>
          <w:rStyle w:val="Funotenzeichen"/>
          <w:rFonts w:cstheme="minorHAnsi"/>
          <w:b/>
        </w:rPr>
        <w:footnoteReference w:id="2"/>
      </w:r>
      <w:r w:rsidRPr="000134A4">
        <w:rPr>
          <w:rFonts w:cstheme="minorHAnsi"/>
        </w:rPr>
        <w:t>" genannt -</w:t>
      </w:r>
    </w:p>
    <w:p w:rsidRPr="000134A4" w:rsidR="000116C6" w:rsidP="000116C6" w:rsidRDefault="000116C6" w14:paraId="320DB2B1" w14:textId="77777777">
      <w:pPr>
        <w:spacing w:line="240" w:lineRule="auto"/>
        <w:jc w:val="both"/>
        <w:rPr>
          <w:rFonts w:cstheme="minorHAnsi"/>
        </w:rPr>
      </w:pPr>
    </w:p>
    <w:p w:rsidR="000116C6" w:rsidP="000116C6" w:rsidRDefault="000116C6" w14:paraId="528D020C" w14:textId="77777777">
      <w:pPr>
        <w:spacing w:line="240" w:lineRule="auto"/>
        <w:jc w:val="right"/>
        <w:rPr>
          <w:rFonts w:cstheme="minorHAnsi"/>
        </w:rPr>
      </w:pPr>
      <w:r w:rsidRPr="000134A4">
        <w:rPr>
          <w:rFonts w:cstheme="minorHAnsi"/>
        </w:rPr>
        <w:t>- Auftraggeber und Auftragnehmer nachfolgend</w:t>
      </w:r>
      <w:r w:rsidRPr="000134A4">
        <w:rPr>
          <w:rFonts w:cstheme="minorHAnsi"/>
        </w:rPr>
        <w:br/>
      </w:r>
      <w:r w:rsidRPr="000134A4">
        <w:rPr>
          <w:rFonts w:cstheme="minorHAnsi"/>
        </w:rPr>
        <w:t xml:space="preserve"> auch die "</w:t>
      </w:r>
      <w:r w:rsidRPr="000134A4">
        <w:rPr>
          <w:rFonts w:cstheme="minorHAnsi"/>
          <w:b/>
        </w:rPr>
        <w:t>Vertragsparteien</w:t>
      </w:r>
      <w:r w:rsidRPr="000134A4">
        <w:rPr>
          <w:rFonts w:cstheme="minorHAnsi"/>
        </w:rPr>
        <w:t>"</w:t>
      </w:r>
      <w:r w:rsidRPr="000134A4">
        <w:rPr>
          <w:rFonts w:cstheme="minorHAnsi"/>
          <w:b/>
        </w:rPr>
        <w:t xml:space="preserve"> </w:t>
      </w:r>
      <w:r>
        <w:rPr>
          <w:rFonts w:cstheme="minorHAnsi"/>
        </w:rPr>
        <w:t xml:space="preserve">genannt </w:t>
      </w:r>
    </w:p>
    <w:p w:rsidRPr="000134A4" w:rsidR="00584AA9" w:rsidP="00584AA9" w:rsidRDefault="00584AA9" w14:paraId="16D4257A" w14:textId="77777777">
      <w:pPr>
        <w:spacing w:line="240" w:lineRule="auto"/>
        <w:jc w:val="both"/>
        <w:rPr>
          <w:rFonts w:cstheme="minorHAnsi"/>
        </w:rPr>
      </w:pPr>
      <w:r w:rsidRPr="000134A4">
        <w:rPr>
          <w:rFonts w:cstheme="minorHAnsi"/>
        </w:rPr>
        <w:t>wird folgender Vertrag geschlossen:</w:t>
      </w:r>
    </w:p>
    <w:p w:rsidR="00584AA9" w:rsidP="000116C6" w:rsidRDefault="00584AA9" w14:paraId="7A43D1CA" w14:textId="35909FC8">
      <w:pPr>
        <w:spacing w:line="240" w:lineRule="auto"/>
        <w:jc w:val="both"/>
        <w:rPr>
          <w:rFonts w:cstheme="minorHAnsi"/>
          <w:b/>
          <w:highlight w:val="cyan"/>
        </w:rPr>
      </w:pPr>
      <w:r>
        <w:rPr>
          <w:rFonts w:cstheme="minorHAnsi"/>
          <w:b/>
          <w:highlight w:val="cyan"/>
        </w:rPr>
        <w:t xml:space="preserve"> </w:t>
      </w:r>
    </w:p>
    <w:p w:rsidR="00F2752F" w:rsidP="00F2752F" w:rsidRDefault="00F2752F" w14:paraId="65D0BD83" w14:textId="4E3254EF">
      <w:pPr>
        <w:spacing w:line="240" w:lineRule="auto"/>
        <w:jc w:val="center"/>
        <w:rPr>
          <w:rFonts w:cstheme="minorHAnsi"/>
          <w:b/>
          <w:highlight w:val="cyan"/>
        </w:rPr>
      </w:pPr>
      <w:r w:rsidRPr="00F2752F">
        <w:rPr>
          <w:rFonts w:cstheme="minorHAnsi"/>
          <w:b/>
        </w:rPr>
        <w:t xml:space="preserve">§ 1 </w:t>
      </w:r>
      <w:r w:rsidRPr="00F2752F">
        <w:rPr>
          <w:rFonts w:cstheme="minorHAnsi"/>
          <w:b/>
        </w:rPr>
        <w:tab/>
      </w:r>
      <w:r w:rsidRPr="00F2752F">
        <w:rPr>
          <w:rFonts w:cstheme="minorHAnsi"/>
          <w:b/>
        </w:rPr>
        <w:t>Leistungsbeschreibung</w:t>
      </w:r>
    </w:p>
    <w:p w:rsidRPr="005F49F9" w:rsidR="005F49F9" w:rsidP="005F49F9" w:rsidRDefault="000116C6" w14:paraId="46E603D1" w14:textId="7E5ECBC8">
      <w:pPr>
        <w:pStyle w:val="Listenabsatz"/>
        <w:numPr>
          <w:ilvl w:val="1"/>
          <w:numId w:val="3"/>
        </w:numPr>
        <w:spacing w:line="312" w:lineRule="auto"/>
        <w:jc w:val="both"/>
        <w:rPr>
          <w:rFonts w:cstheme="minorHAnsi"/>
          <w:highlight w:val="yellow"/>
        </w:rPr>
      </w:pPr>
      <w:r w:rsidRPr="005F49F9">
        <w:rPr>
          <w:rFonts w:cstheme="minorHAnsi"/>
        </w:rPr>
        <w:t>Der Auftragnehmer wird für den Auftraggeber folgende Leistungen erbringen:</w:t>
      </w:r>
      <w:r w:rsidRPr="005F49F9" w:rsidR="005F49F9">
        <w:rPr>
          <w:rFonts w:cstheme="minorHAnsi"/>
        </w:rPr>
        <w:t xml:space="preserve"> </w:t>
      </w:r>
    </w:p>
    <w:p w:rsidR="005F49F9" w:rsidP="005F49F9" w:rsidRDefault="005F49F9" w14:paraId="0F8A2FD9" w14:textId="77777777">
      <w:pPr>
        <w:pStyle w:val="Listenabsatz"/>
        <w:spacing w:line="312" w:lineRule="auto"/>
        <w:ind w:left="567"/>
        <w:jc w:val="both"/>
        <w:rPr>
          <w:rFonts w:cstheme="minorHAnsi"/>
        </w:rPr>
      </w:pPr>
      <w:r w:rsidRPr="005F49F9">
        <w:rPr>
          <w:rFonts w:cstheme="minorHAnsi"/>
        </w:rPr>
        <w:t>Überarbeitung und Erstellung von eLearning Kursmaterial</w:t>
      </w:r>
      <w:r>
        <w:rPr>
          <w:rFonts w:cstheme="minorHAnsi"/>
        </w:rPr>
        <w:t xml:space="preserve"> zum Thema „Wissensmanagement“</w:t>
      </w:r>
      <w:r>
        <w:rPr>
          <w:rFonts w:cstheme="minorHAnsi"/>
        </w:rPr>
        <w:br/>
      </w:r>
      <w:r w:rsidRPr="005F49F9">
        <w:rPr>
          <w:rFonts w:cstheme="minorHAnsi"/>
        </w:rPr>
        <w:t xml:space="preserve">Bei der Überarbeitung und Erstellung der eLearning Kursmaterialien sind folgende Vorgaben einzuhalten:  </w:t>
      </w:r>
    </w:p>
    <w:p w:rsidR="005F49F9" w:rsidP="005F49F9" w:rsidRDefault="005F49F9" w14:paraId="5D7E6E7C" w14:textId="77777777">
      <w:pPr>
        <w:pStyle w:val="Listenabsatz"/>
        <w:numPr>
          <w:ilvl w:val="0"/>
          <w:numId w:val="29"/>
        </w:numPr>
        <w:spacing w:line="312" w:lineRule="auto"/>
        <w:jc w:val="both"/>
        <w:rPr>
          <w:rFonts w:cstheme="minorHAnsi"/>
        </w:rPr>
      </w:pPr>
      <w:r w:rsidRPr="005F49F9">
        <w:rPr>
          <w:rFonts w:cstheme="minorHAnsi"/>
        </w:rPr>
        <w:t xml:space="preserve">Einsatz von H5P als Software </w:t>
      </w:r>
    </w:p>
    <w:p w:rsidR="005F49F9" w:rsidP="005F49F9" w:rsidRDefault="005F49F9" w14:paraId="6FD573E3" w14:textId="77777777">
      <w:pPr>
        <w:pStyle w:val="Listenabsatz"/>
        <w:numPr>
          <w:ilvl w:val="0"/>
          <w:numId w:val="29"/>
        </w:numPr>
        <w:spacing w:line="312" w:lineRule="auto"/>
        <w:jc w:val="both"/>
        <w:rPr>
          <w:rFonts w:cstheme="minorHAnsi"/>
        </w:rPr>
      </w:pPr>
      <w:r w:rsidRPr="005F49F9">
        <w:rPr>
          <w:rFonts w:cstheme="minorHAnsi"/>
        </w:rPr>
        <w:t xml:space="preserve">Einsatz verschiedener Medien (Texte, Videos, Audioaufnahmen, Podcasts und zusätzliches Lesematerial, </w:t>
      </w:r>
      <w:proofErr w:type="spellStart"/>
      <w:r w:rsidRPr="005F49F9">
        <w:rPr>
          <w:rFonts w:cstheme="minorHAnsi"/>
        </w:rPr>
        <w:t>u.ä.</w:t>
      </w:r>
      <w:proofErr w:type="spellEnd"/>
      <w:r w:rsidRPr="005F49F9">
        <w:rPr>
          <w:rFonts w:cstheme="minorHAnsi"/>
        </w:rPr>
        <w:t xml:space="preserve">) </w:t>
      </w:r>
    </w:p>
    <w:p w:rsidR="005F49F9" w:rsidP="005F49F9" w:rsidRDefault="005F49F9" w14:paraId="699B1ADC" w14:textId="77777777">
      <w:pPr>
        <w:pStyle w:val="Listenabsatz"/>
        <w:numPr>
          <w:ilvl w:val="0"/>
          <w:numId w:val="29"/>
        </w:numPr>
        <w:spacing w:line="312" w:lineRule="auto"/>
        <w:jc w:val="both"/>
        <w:rPr>
          <w:rFonts w:cstheme="minorHAnsi"/>
        </w:rPr>
      </w:pPr>
      <w:r w:rsidRPr="005F49F9">
        <w:rPr>
          <w:rFonts w:cstheme="minorHAnsi"/>
        </w:rPr>
        <w:t xml:space="preserve">Verwendung eines </w:t>
      </w:r>
      <w:proofErr w:type="spellStart"/>
      <w:r w:rsidRPr="005F49F9">
        <w:rPr>
          <w:rFonts w:cstheme="minorHAnsi"/>
        </w:rPr>
        <w:t>Storytellingansatzes</w:t>
      </w:r>
      <w:proofErr w:type="spellEnd"/>
      <w:r w:rsidRPr="005F49F9">
        <w:rPr>
          <w:rFonts w:cstheme="minorHAnsi"/>
        </w:rPr>
        <w:t xml:space="preserve"> zur Vermittlung der Inhalte (Theorie, Methoden, praktische Anwendungen) </w:t>
      </w:r>
    </w:p>
    <w:p w:rsidR="005F49F9" w:rsidP="005F49F9" w:rsidRDefault="005F49F9" w14:paraId="2444BE96" w14:textId="77777777">
      <w:pPr>
        <w:pStyle w:val="Listenabsatz"/>
        <w:numPr>
          <w:ilvl w:val="0"/>
          <w:numId w:val="29"/>
        </w:numPr>
        <w:spacing w:line="312" w:lineRule="auto"/>
        <w:jc w:val="both"/>
        <w:rPr>
          <w:rFonts w:cstheme="minorHAnsi"/>
        </w:rPr>
      </w:pPr>
      <w:r w:rsidRPr="005F49F9">
        <w:rPr>
          <w:rFonts w:cstheme="minorHAnsi"/>
        </w:rPr>
        <w:t xml:space="preserve">Transfer der theoretischen Lerninhalte in den DRK-Kontext z.B. das Setting in einem DRK-Kreisverband </w:t>
      </w:r>
    </w:p>
    <w:p w:rsidR="005F49F9" w:rsidP="005F49F9" w:rsidRDefault="005F49F9" w14:paraId="189F7564" w14:textId="77777777">
      <w:pPr>
        <w:pStyle w:val="Listenabsatz"/>
        <w:numPr>
          <w:ilvl w:val="0"/>
          <w:numId w:val="29"/>
        </w:numPr>
        <w:spacing w:line="312" w:lineRule="auto"/>
        <w:jc w:val="both"/>
        <w:rPr>
          <w:rFonts w:cstheme="minorHAnsi"/>
        </w:rPr>
      </w:pPr>
      <w:r w:rsidRPr="005F49F9">
        <w:rPr>
          <w:rFonts w:cstheme="minorHAnsi"/>
        </w:rPr>
        <w:t xml:space="preserve">Fokus sollte auf der praktischen Anwendung im Arbeitsalltag sein und mit Praxisbeispielen (aus dem DRK) sowie nützlichen Methoden und Tools unterstützt werden </w:t>
      </w:r>
    </w:p>
    <w:p w:rsidR="005F49F9" w:rsidP="790EC2D5" w:rsidRDefault="005F49F9" w14:paraId="4D59F493" w14:textId="6E84615A">
      <w:pPr>
        <w:pStyle w:val="Listenabsatz"/>
        <w:numPr>
          <w:ilvl w:val="0"/>
          <w:numId w:val="29"/>
        </w:numPr>
        <w:spacing w:line="312" w:lineRule="auto"/>
        <w:jc w:val="both"/>
        <w:rPr>
          <w:rFonts w:cs="Calibri" w:cstheme="minorAscii"/>
        </w:rPr>
      </w:pPr>
      <w:r w:rsidRPr="790EC2D5" w:rsidR="005F49F9">
        <w:rPr>
          <w:rFonts w:cs="Calibri" w:cstheme="minorAscii"/>
        </w:rPr>
        <w:t xml:space="preserve">Einsatz von Aufgaben und Reflexionsfragen für die Einzelarbeit sowie den Austausch im Tandem, die es ermöglichen das Gelernte auf die eigene Arbeit zu übertragen, zusätzlich sollten auch interaktive Elemente wie </w:t>
      </w:r>
      <w:r w:rsidRPr="790EC2D5" w:rsidR="005F49F9">
        <w:rPr>
          <w:rFonts w:cs="Calibri" w:cstheme="minorAscii"/>
        </w:rPr>
        <w:t>Quiz</w:t>
      </w:r>
      <w:r w:rsidRPr="790EC2D5" w:rsidR="6F3F0A9D">
        <w:rPr>
          <w:rFonts w:cs="Calibri" w:cstheme="minorAscii"/>
        </w:rPr>
        <w:t>z</w:t>
      </w:r>
      <w:r w:rsidRPr="790EC2D5" w:rsidR="005F49F9">
        <w:rPr>
          <w:rFonts w:cs="Calibri" w:cstheme="minorAscii"/>
        </w:rPr>
        <w:t xml:space="preserve"> zwischendurch (oder zum Abschluss) zur Lernabfrage eingebunden werden </w:t>
      </w:r>
    </w:p>
    <w:p w:rsidR="005F49F9" w:rsidP="005F49F9" w:rsidRDefault="005F49F9" w14:paraId="24AD5848" w14:textId="36D67F4A">
      <w:pPr>
        <w:pStyle w:val="Listenabsatz"/>
        <w:numPr>
          <w:ilvl w:val="0"/>
          <w:numId w:val="29"/>
        </w:numPr>
        <w:spacing w:line="312" w:lineRule="auto"/>
        <w:jc w:val="both"/>
        <w:rPr>
          <w:rFonts w:cstheme="minorHAnsi"/>
        </w:rPr>
      </w:pPr>
      <w:r w:rsidRPr="005F49F9">
        <w:rPr>
          <w:rFonts w:cstheme="minorHAnsi"/>
        </w:rPr>
        <w:t>Teil des Kursumfangs ist ein Glossar mit den wichtigsten Fachbegriffen zu dem Thema</w:t>
      </w:r>
    </w:p>
    <w:p w:rsidR="005F49F9" w:rsidP="005F49F9" w:rsidRDefault="005F49F9" w14:paraId="278E4116" w14:textId="09445788">
      <w:pPr>
        <w:pStyle w:val="Listenabsatz"/>
        <w:numPr>
          <w:ilvl w:val="0"/>
          <w:numId w:val="29"/>
        </w:numPr>
        <w:spacing w:line="312" w:lineRule="auto"/>
        <w:jc w:val="both"/>
        <w:rPr>
          <w:rFonts w:cstheme="minorHAnsi"/>
        </w:rPr>
      </w:pPr>
      <w:r>
        <w:rPr>
          <w:rFonts w:cstheme="minorHAnsi"/>
        </w:rPr>
        <w:t>Das Kursmaterial muss folgende Themen abbilden auf Grundlage vorhandener Inhalte:</w:t>
      </w:r>
    </w:p>
    <w:p w:rsidRPr="005F49F9" w:rsidR="005F49F9" w:rsidP="005F49F9" w:rsidRDefault="005F49F9" w14:paraId="046FD2DF" w14:textId="7214BD02">
      <w:pPr>
        <w:pStyle w:val="Listenabsatz"/>
        <w:numPr>
          <w:ilvl w:val="1"/>
          <w:numId w:val="29"/>
        </w:numPr>
        <w:spacing w:line="312" w:lineRule="auto"/>
        <w:jc w:val="both"/>
        <w:rPr>
          <w:rFonts w:cstheme="minorHAnsi"/>
        </w:rPr>
      </w:pPr>
      <w:r>
        <w:rPr>
          <w:rFonts w:cstheme="minorHAnsi"/>
        </w:rPr>
        <w:t>Wissensmanagement</w:t>
      </w:r>
    </w:p>
    <w:p w:rsidRPr="005F49F9" w:rsidR="000116C6" w:rsidP="005F49F9" w:rsidRDefault="000116C6" w14:paraId="5322D12C" w14:textId="6A577079">
      <w:pPr>
        <w:pStyle w:val="Listenabsatz"/>
        <w:numPr>
          <w:ilvl w:val="0"/>
          <w:numId w:val="3"/>
        </w:numPr>
        <w:spacing w:line="312" w:lineRule="auto"/>
        <w:jc w:val="both"/>
        <w:rPr>
          <w:rFonts w:cstheme="minorHAnsi"/>
          <w:b/>
        </w:rPr>
      </w:pPr>
      <w:r w:rsidRPr="005F49F9">
        <w:rPr>
          <w:rFonts w:cstheme="minorHAnsi"/>
        </w:rPr>
        <w:t>Der Auftragnehmer verpflichtet sich, die nach diesem Vertrag zu erbringenden Leistungen fachgerecht und nach bestem Wissen und Gewissen zu erbringen.</w:t>
      </w:r>
    </w:p>
    <w:p w:rsidRPr="005F49F9" w:rsidR="005F49F9" w:rsidP="005F49F9" w:rsidRDefault="005F49F9" w14:paraId="3D542AA4" w14:textId="77777777">
      <w:pPr>
        <w:pStyle w:val="Listenabsatz"/>
        <w:spacing w:line="312" w:lineRule="auto"/>
        <w:ind w:left="502"/>
        <w:jc w:val="both"/>
        <w:rPr>
          <w:rFonts w:cstheme="minorHAnsi"/>
          <w:b/>
        </w:rPr>
      </w:pPr>
    </w:p>
    <w:p w:rsidRPr="005F49F9" w:rsidR="005F49F9" w:rsidP="005F49F9" w:rsidRDefault="000116C6" w14:paraId="3FB30B2B" w14:textId="77777777">
      <w:pPr>
        <w:pStyle w:val="Listenabsatz"/>
        <w:numPr>
          <w:ilvl w:val="0"/>
          <w:numId w:val="3"/>
        </w:numPr>
        <w:spacing w:after="0" w:line="312" w:lineRule="auto"/>
        <w:jc w:val="both"/>
      </w:pPr>
      <w:r w:rsidRPr="005F49F9">
        <w:rPr>
          <w:rFonts w:cstheme="minorHAnsi"/>
        </w:rPr>
        <w:t>Der Auftragnehmer wird nur qualifiziertes und zuverlässiges Personal sowie bewährte Verfahren, Tools und Werkezeuge verwenden, deren Eignung er kennt und Ausführung beherrscht und die dem jeweils anwendbaren Stand der Technik entsprechen zur Herstellung des Werkes einsetzen.</w:t>
      </w:r>
    </w:p>
    <w:p w:rsidRPr="005F49F9" w:rsidR="005F49F9" w:rsidP="005F49F9" w:rsidRDefault="005F49F9" w14:paraId="52C036FA" w14:textId="77777777">
      <w:pPr>
        <w:pStyle w:val="Listenabsatz"/>
        <w:rPr>
          <w:rFonts w:cstheme="minorHAnsi"/>
          <w:color w:val="000000"/>
        </w:rPr>
      </w:pPr>
    </w:p>
    <w:p w:rsidRPr="005F49F9" w:rsidR="005F49F9" w:rsidP="005F49F9" w:rsidRDefault="000116C6" w14:paraId="5D7F4D19" w14:textId="77777777">
      <w:pPr>
        <w:pStyle w:val="Listenabsatz"/>
        <w:numPr>
          <w:ilvl w:val="0"/>
          <w:numId w:val="3"/>
        </w:numPr>
        <w:spacing w:after="0" w:line="312" w:lineRule="auto"/>
        <w:jc w:val="both"/>
      </w:pPr>
      <w:r w:rsidRPr="005F49F9">
        <w:rPr>
          <w:rFonts w:cstheme="minorHAnsi"/>
          <w:color w:val="000000"/>
        </w:rPr>
        <w:t xml:space="preserve">Der Auftragnehmer wird bei der Erstellung des Werkes die Gleichstellung von Frauen und Männern als durchgängiges Leitprinzip beachten und schriftliche </w:t>
      </w:r>
      <w:commentRangeStart w:id="1"/>
      <w:r w:rsidRPr="005F49F9">
        <w:rPr>
          <w:rFonts w:cstheme="minorHAnsi"/>
          <w:color w:val="000000"/>
        </w:rPr>
        <w:t xml:space="preserve">Dokumentationen </w:t>
      </w:r>
      <w:commentRangeEnd w:id="1"/>
      <w:r w:rsidRPr="005F49F9">
        <w:rPr>
          <w:rStyle w:val="Kommentarzeichen"/>
        </w:rPr>
        <w:commentReference w:id="1"/>
      </w:r>
      <w:r w:rsidRPr="005F49F9">
        <w:rPr>
          <w:rFonts w:cstheme="minorHAnsi"/>
          <w:color w:val="000000"/>
        </w:rPr>
        <w:t>in geschlechterneutraler Sprache abfassen.</w:t>
      </w:r>
    </w:p>
    <w:p w:rsidRPr="005F49F9" w:rsidR="005F49F9" w:rsidP="005F49F9" w:rsidRDefault="005F49F9" w14:paraId="77BD9D75" w14:textId="77777777">
      <w:pPr>
        <w:pStyle w:val="Listenabsatz"/>
        <w:rPr>
          <w:rFonts w:cstheme="minorHAnsi"/>
          <w:color w:val="000000"/>
        </w:rPr>
      </w:pPr>
    </w:p>
    <w:p w:rsidRPr="005F49F9" w:rsidR="005F49F9" w:rsidP="005F49F9" w:rsidRDefault="000116C6" w14:paraId="3697C10E" w14:textId="77777777">
      <w:pPr>
        <w:pStyle w:val="Listenabsatz"/>
        <w:numPr>
          <w:ilvl w:val="0"/>
          <w:numId w:val="3"/>
        </w:numPr>
        <w:spacing w:after="0" w:line="312" w:lineRule="auto"/>
        <w:jc w:val="both"/>
      </w:pPr>
      <w:r w:rsidRPr="005F49F9">
        <w:rPr>
          <w:rFonts w:cstheme="minorHAnsi"/>
          <w:color w:val="000000"/>
        </w:rPr>
        <w:t>Dieser Vertrag ist ein Werkvertrag und die gesetzlichen Regelungen gelten ergänzend hierzu.</w:t>
      </w:r>
      <w:r w:rsidRPr="005F49F9" w:rsidR="007157DE">
        <w:rPr>
          <w:rFonts w:cstheme="minorHAnsi"/>
          <w:color w:val="000000"/>
        </w:rPr>
        <w:t xml:space="preserve"> </w:t>
      </w:r>
    </w:p>
    <w:p w:rsidRPr="005F49F9" w:rsidR="005F49F9" w:rsidP="005F49F9" w:rsidRDefault="005F49F9" w14:paraId="76D6050F" w14:textId="77777777">
      <w:pPr>
        <w:pStyle w:val="Listenabsatz"/>
        <w:rPr>
          <w:rFonts w:cstheme="minorHAnsi"/>
          <w:highlight w:val="cyan"/>
        </w:rPr>
      </w:pPr>
    </w:p>
    <w:p w:rsidRPr="005F49F9" w:rsidR="000116C6" w:rsidP="005F49F9" w:rsidRDefault="000116C6" w14:paraId="0FC17B61" w14:textId="5FFAE107">
      <w:pPr>
        <w:pStyle w:val="Listenabsatz"/>
        <w:numPr>
          <w:ilvl w:val="0"/>
          <w:numId w:val="3"/>
        </w:numPr>
        <w:spacing w:after="0" w:line="312" w:lineRule="auto"/>
        <w:jc w:val="both"/>
      </w:pPr>
      <w:r w:rsidRPr="005F49F9">
        <w:rPr>
          <w:rFonts w:cstheme="minorHAnsi"/>
        </w:rPr>
        <w:t xml:space="preserve">Als </w:t>
      </w:r>
      <w:commentRangeStart w:id="2"/>
      <w:r w:rsidRPr="005F49F9">
        <w:rPr>
          <w:rFonts w:cstheme="minorHAnsi"/>
        </w:rPr>
        <w:t xml:space="preserve">Vertragsbestandteile </w:t>
      </w:r>
      <w:commentRangeEnd w:id="2"/>
      <w:r w:rsidRPr="005F49F9">
        <w:rPr>
          <w:rStyle w:val="Kommentarzeichen"/>
        </w:rPr>
        <w:commentReference w:id="2"/>
      </w:r>
      <w:r w:rsidRPr="005F49F9">
        <w:rPr>
          <w:rFonts w:cstheme="minorHAnsi"/>
        </w:rPr>
        <w:t>gelten:</w:t>
      </w:r>
    </w:p>
    <w:p w:rsidRPr="005F49F9" w:rsidR="000116C6" w:rsidP="000116C6" w:rsidRDefault="000116C6" w14:paraId="0CA6E7AC" w14:textId="77777777">
      <w:pPr>
        <w:pStyle w:val="Listenabsatz"/>
        <w:numPr>
          <w:ilvl w:val="0"/>
          <w:numId w:val="5"/>
        </w:numPr>
        <w:ind w:left="993"/>
        <w:rPr>
          <w:rFonts w:cstheme="minorHAnsi"/>
        </w:rPr>
      </w:pPr>
      <w:r w:rsidRPr="005F49F9">
        <w:rPr>
          <w:rFonts w:cstheme="minorHAnsi"/>
        </w:rPr>
        <w:t>die Leistungsbeschreibung des Auftraggebers,</w:t>
      </w:r>
    </w:p>
    <w:p w:rsidRPr="005F49F9" w:rsidR="000116C6" w:rsidP="000116C6" w:rsidRDefault="000116C6" w14:paraId="7A126422" w14:textId="77777777">
      <w:pPr>
        <w:pStyle w:val="Listenabsatz"/>
        <w:numPr>
          <w:ilvl w:val="0"/>
          <w:numId w:val="5"/>
        </w:numPr>
        <w:ind w:left="993"/>
        <w:rPr>
          <w:rFonts w:cstheme="minorHAnsi"/>
        </w:rPr>
      </w:pPr>
      <w:r w:rsidRPr="005F49F9">
        <w:rPr>
          <w:rFonts w:cstheme="minorHAnsi"/>
        </w:rPr>
        <w:t xml:space="preserve">das Angebot des Auftragnehmers vom </w:t>
      </w:r>
      <w:r w:rsidRPr="005F49F9">
        <w:rPr>
          <w:rFonts w:cstheme="minorHAnsi"/>
          <w:highlight w:val="yellow"/>
        </w:rPr>
        <w:t>XX</w:t>
      </w:r>
      <w:r w:rsidRPr="005F49F9">
        <w:rPr>
          <w:rFonts w:cstheme="minorHAnsi"/>
        </w:rPr>
        <w:t xml:space="preserve"> und</w:t>
      </w:r>
    </w:p>
    <w:p w:rsidR="005F49F9" w:rsidP="005F49F9" w:rsidRDefault="000116C6" w14:paraId="06487CE7" w14:textId="77777777">
      <w:pPr>
        <w:pStyle w:val="Listenabsatz"/>
        <w:numPr>
          <w:ilvl w:val="0"/>
          <w:numId w:val="5"/>
        </w:numPr>
        <w:ind w:left="993"/>
        <w:rPr>
          <w:rFonts w:cstheme="minorHAnsi"/>
        </w:rPr>
      </w:pPr>
      <w:r w:rsidRPr="005F49F9">
        <w:rPr>
          <w:rFonts w:cstheme="minorHAnsi"/>
        </w:rPr>
        <w:t>im Übrigen die gesetzlichen Bestimmungen.</w:t>
      </w:r>
    </w:p>
    <w:p w:rsidR="005F49F9" w:rsidP="005F49F9" w:rsidRDefault="005F49F9" w14:paraId="3A4F97C7" w14:textId="77777777">
      <w:pPr>
        <w:pStyle w:val="Listenabsatz"/>
        <w:ind w:left="993"/>
        <w:rPr>
          <w:rFonts w:cstheme="minorHAnsi"/>
        </w:rPr>
      </w:pPr>
    </w:p>
    <w:p w:rsidR="00F2752F" w:rsidP="00F2752F" w:rsidRDefault="000839CE" w14:paraId="34DE9DF5" w14:textId="77777777">
      <w:pPr>
        <w:pStyle w:val="Listenabsatz"/>
        <w:numPr>
          <w:ilvl w:val="0"/>
          <w:numId w:val="3"/>
        </w:numPr>
        <w:spacing w:after="0" w:line="312" w:lineRule="auto"/>
        <w:jc w:val="both"/>
        <w:rPr>
          <w:rFonts w:cstheme="minorHAnsi"/>
        </w:rPr>
      </w:pPr>
      <w:r w:rsidRPr="005F49F9">
        <w:rPr>
          <w:rFonts w:cstheme="minorHAnsi"/>
        </w:rPr>
        <w:t>Etwaige Allgemeine Geschäftsbedingungen des Auftragnehmers werden ausdrücklich nicht Vertragsbestandteil.</w:t>
      </w:r>
    </w:p>
    <w:p w:rsidR="00F2752F" w:rsidP="00F2752F" w:rsidRDefault="00F2752F" w14:paraId="55A2D7C3" w14:textId="77777777">
      <w:pPr>
        <w:pStyle w:val="Listenabsatz"/>
        <w:spacing w:after="0" w:line="312" w:lineRule="auto"/>
        <w:ind w:left="502"/>
        <w:jc w:val="both"/>
        <w:rPr>
          <w:rFonts w:cstheme="minorHAnsi"/>
        </w:rPr>
      </w:pPr>
    </w:p>
    <w:p w:rsidRPr="00F2752F" w:rsidR="00E45ECA" w:rsidP="00F2752F" w:rsidRDefault="00E45ECA" w14:paraId="3C47F460" w14:textId="15B0A60A">
      <w:pPr>
        <w:pStyle w:val="Listenabsatz"/>
        <w:numPr>
          <w:ilvl w:val="0"/>
          <w:numId w:val="3"/>
        </w:numPr>
        <w:spacing w:after="0" w:line="312" w:lineRule="auto"/>
        <w:jc w:val="both"/>
        <w:rPr>
          <w:rFonts w:cstheme="minorHAnsi"/>
        </w:rPr>
      </w:pPr>
      <w:r w:rsidRPr="00F2752F">
        <w:rPr>
          <w:rFonts w:cstheme="minorHAnsi"/>
        </w:rPr>
        <w:t xml:space="preserve">Ansprechpartner bei dem Auftraggeber für den Auftragnehmer ist </w:t>
      </w:r>
      <w:r w:rsidRPr="00F2752F">
        <w:rPr>
          <w:rFonts w:cstheme="minorHAnsi"/>
          <w:highlight w:val="yellow"/>
        </w:rPr>
        <w:t>XY</w:t>
      </w:r>
      <w:commentRangeStart w:id="3"/>
      <w:r w:rsidRPr="00F2752F">
        <w:rPr>
          <w:rFonts w:cstheme="minorHAnsi"/>
          <w:highlight w:val="yellow"/>
        </w:rPr>
        <w:t>.</w:t>
      </w:r>
      <w:commentRangeEnd w:id="3"/>
      <w:r w:rsidRPr="00F2752F">
        <w:rPr>
          <w:rStyle w:val="Kommentarzeichen"/>
          <w:rFonts w:ascii="Rockwell" w:hAnsi="Rockwell" w:eastAsia="Times New Roman" w:cs="Times New Roman"/>
          <w:highlight w:val="yellow"/>
          <w:lang w:eastAsia="de-DE"/>
        </w:rPr>
        <w:commentReference w:id="3"/>
      </w:r>
    </w:p>
    <w:p w:rsidRPr="000839CE" w:rsidR="000839CE" w:rsidP="000839CE" w:rsidRDefault="000839CE" w14:paraId="6692479C" w14:textId="77777777">
      <w:pPr>
        <w:ind w:left="633"/>
        <w:rPr>
          <w:rFonts w:cstheme="minorHAnsi"/>
          <w:highlight w:val="cyan"/>
        </w:rPr>
      </w:pPr>
    </w:p>
    <w:p w:rsidRPr="00EA2400" w:rsidR="000116C6" w:rsidP="000116C6" w:rsidRDefault="000116C6" w14:paraId="2752E34D" w14:textId="77777777">
      <w:pPr>
        <w:spacing w:after="0" w:line="312" w:lineRule="auto"/>
        <w:rPr>
          <w:rFonts w:cstheme="minorHAnsi"/>
        </w:rPr>
      </w:pPr>
    </w:p>
    <w:p w:rsidR="000116C6" w:rsidP="00F2752F" w:rsidRDefault="00F2752F" w14:paraId="31E6D20C" w14:textId="4875E995">
      <w:pPr>
        <w:pStyle w:val="Listenabsatz"/>
        <w:spacing w:after="0" w:line="312" w:lineRule="auto"/>
        <w:ind w:left="502"/>
        <w:jc w:val="center"/>
        <w:rPr>
          <w:rFonts w:cstheme="minorHAnsi"/>
          <w:b/>
        </w:rPr>
      </w:pPr>
      <w:r w:rsidRPr="00F2752F">
        <w:rPr>
          <w:rFonts w:cstheme="minorHAnsi"/>
          <w:b/>
        </w:rPr>
        <w:t xml:space="preserve">§ </w:t>
      </w:r>
      <w:r>
        <w:rPr>
          <w:rFonts w:cstheme="minorHAnsi"/>
          <w:b/>
        </w:rPr>
        <w:t>2</w:t>
      </w:r>
      <w:r w:rsidRPr="00F2752F">
        <w:rPr>
          <w:rFonts w:cstheme="minorHAnsi"/>
          <w:b/>
        </w:rPr>
        <w:t xml:space="preserve"> </w:t>
      </w:r>
      <w:r w:rsidR="000116C6">
        <w:rPr>
          <w:rFonts w:cstheme="minorHAnsi"/>
          <w:b/>
        </w:rPr>
        <w:t>Termine und Fristen</w:t>
      </w:r>
    </w:p>
    <w:p w:rsidRPr="00EF4997" w:rsidR="000116C6" w:rsidP="000116C6" w:rsidRDefault="000116C6" w14:paraId="7F14DE5D" w14:textId="77777777">
      <w:pPr>
        <w:pStyle w:val="Listenabsatz"/>
        <w:numPr>
          <w:ilvl w:val="0"/>
          <w:numId w:val="6"/>
        </w:numPr>
        <w:spacing w:after="0" w:line="312" w:lineRule="auto"/>
        <w:ind w:left="567" w:hanging="567"/>
        <w:jc w:val="both"/>
        <w:rPr>
          <w:rFonts w:cstheme="minorHAnsi"/>
          <w:b/>
        </w:rPr>
      </w:pPr>
      <w:r w:rsidRPr="001764E4">
        <w:rPr>
          <w:rFonts w:cstheme="minorHAnsi"/>
        </w:rPr>
        <w:t xml:space="preserve">Das </w:t>
      </w:r>
      <w:r>
        <w:rPr>
          <w:rFonts w:cstheme="minorHAnsi"/>
        </w:rPr>
        <w:t xml:space="preserve">in § 1 beschriebene Werk ist bis zum </w:t>
      </w:r>
      <w:r w:rsidRPr="001764E4">
        <w:rPr>
          <w:rFonts w:cstheme="minorHAnsi"/>
          <w:highlight w:val="yellow"/>
        </w:rPr>
        <w:t>XX</w:t>
      </w:r>
      <w:r>
        <w:rPr>
          <w:rFonts w:cstheme="minorHAnsi"/>
        </w:rPr>
        <w:t xml:space="preserve"> fertigzustellen und in adäquater Form zur weiteren Nutzung an den Auftraggeber zu liefern.</w:t>
      </w:r>
    </w:p>
    <w:p w:rsidRPr="001764E4" w:rsidR="000116C6" w:rsidP="000116C6" w:rsidRDefault="000116C6" w14:paraId="5EA384FA" w14:textId="77777777">
      <w:pPr>
        <w:pStyle w:val="Listenabsatz"/>
        <w:spacing w:after="0" w:line="312" w:lineRule="auto"/>
        <w:ind w:left="360"/>
        <w:jc w:val="both"/>
        <w:rPr>
          <w:rFonts w:cstheme="minorHAnsi"/>
          <w:b/>
        </w:rPr>
      </w:pPr>
    </w:p>
    <w:p w:rsidR="000116C6" w:rsidP="000116C6" w:rsidRDefault="000116C6" w14:paraId="423159F0" w14:textId="77777777">
      <w:pPr>
        <w:pStyle w:val="Listenabsatz"/>
        <w:numPr>
          <w:ilvl w:val="0"/>
          <w:numId w:val="6"/>
        </w:numPr>
        <w:spacing w:after="0" w:line="312" w:lineRule="auto"/>
        <w:ind w:left="567" w:hanging="567"/>
        <w:jc w:val="both"/>
        <w:rPr>
          <w:rFonts w:cstheme="minorHAnsi"/>
        </w:rPr>
      </w:pPr>
      <w:r>
        <w:rPr>
          <w:rFonts w:cstheme="minorHAnsi"/>
        </w:rPr>
        <w:t xml:space="preserve">Bei einer nicht termingerechten Herstellung der Werke hat der Auftragnehmer den Auftraggeber dies unter Nennung der Gründe unverzüglich mitzuteilen und alles Zumutbare zu unternehmen, um die Verzögerung aufzuholen. Werden vereinbarte Fristen und Termine schuldhaft nicht eingehalten, so ist der jeweiligen Partei eine angemessene Frist zur Leistung zu setzen, nach Verstreichen der Nachfrist setzt ohne weitere Nachricht Verzug ein. </w:t>
      </w:r>
    </w:p>
    <w:p w:rsidRPr="001764E4" w:rsidR="000116C6" w:rsidP="000116C6" w:rsidRDefault="000116C6" w14:paraId="7A543456" w14:textId="77777777">
      <w:pPr>
        <w:spacing w:after="0" w:line="312" w:lineRule="auto"/>
        <w:rPr>
          <w:rFonts w:cstheme="minorHAnsi"/>
          <w:b/>
        </w:rPr>
      </w:pPr>
    </w:p>
    <w:p w:rsidRPr="00A2251D" w:rsidR="000116C6" w:rsidP="00F2752F" w:rsidRDefault="00F2752F" w14:paraId="0B68B384" w14:textId="423B2A64">
      <w:pPr>
        <w:pStyle w:val="Listenabsatz"/>
        <w:spacing w:after="0" w:line="312" w:lineRule="auto"/>
        <w:ind w:left="502"/>
        <w:jc w:val="center"/>
        <w:rPr>
          <w:rFonts w:cstheme="minorHAnsi"/>
          <w:b/>
        </w:rPr>
      </w:pPr>
      <w:r>
        <w:rPr>
          <w:rFonts w:cstheme="minorHAnsi"/>
          <w:b/>
        </w:rPr>
        <w:t xml:space="preserve">§ 3 </w:t>
      </w:r>
      <w:r w:rsidRPr="00A2251D" w:rsidR="000116C6">
        <w:rPr>
          <w:rFonts w:cstheme="minorHAnsi"/>
          <w:b/>
        </w:rPr>
        <w:t>Abnahme</w:t>
      </w:r>
    </w:p>
    <w:p w:rsidR="00F2752F" w:rsidP="00F2752F" w:rsidRDefault="000116C6" w14:paraId="36D6EC7A" w14:textId="77777777">
      <w:pPr>
        <w:pStyle w:val="Listenabsatz"/>
        <w:numPr>
          <w:ilvl w:val="0"/>
          <w:numId w:val="4"/>
        </w:numPr>
        <w:spacing w:line="312" w:lineRule="auto"/>
        <w:ind w:left="567" w:hanging="567"/>
        <w:jc w:val="both"/>
        <w:rPr>
          <w:rFonts w:cstheme="minorHAnsi"/>
        </w:rPr>
      </w:pPr>
      <w:r w:rsidRPr="009F03F9">
        <w:rPr>
          <w:rFonts w:cstheme="minorHAnsi"/>
        </w:rPr>
        <w:t>Nach der vertragsgemäßen Ausführung der in § 1 bes</w:t>
      </w:r>
      <w:r>
        <w:rPr>
          <w:rFonts w:cstheme="minorHAnsi"/>
        </w:rPr>
        <w:t>chriebenen Leistung ist der Auf</w:t>
      </w:r>
      <w:r w:rsidRPr="009F03F9">
        <w:rPr>
          <w:rFonts w:cstheme="minorHAnsi"/>
        </w:rPr>
        <w:t xml:space="preserve">traggeber hierüber </w:t>
      </w:r>
      <w:r w:rsidRPr="00F2752F" w:rsidR="00F2752F">
        <w:rPr>
          <w:rFonts w:cstheme="minorHAnsi"/>
        </w:rPr>
        <w:t>per</w:t>
      </w:r>
      <w:commentRangeStart w:id="4"/>
      <w:r w:rsidRPr="00F2752F">
        <w:rPr>
          <w:rFonts w:cstheme="minorHAnsi"/>
        </w:rPr>
        <w:t xml:space="preserve"> </w:t>
      </w:r>
      <w:commentRangeEnd w:id="4"/>
      <w:r w:rsidRPr="00F2752F">
        <w:rPr>
          <w:rStyle w:val="Kommentarzeichen"/>
        </w:rPr>
        <w:commentReference w:id="4"/>
      </w:r>
      <w:r w:rsidRPr="00F2752F">
        <w:rPr>
          <w:rFonts w:cstheme="minorHAnsi"/>
        </w:rPr>
        <w:t xml:space="preserve">E-Mail zu verständigen und zur Abnahme aufzufordern. </w:t>
      </w:r>
    </w:p>
    <w:p w:rsidR="00F2752F" w:rsidP="00F2752F" w:rsidRDefault="00F2752F" w14:paraId="60B4DBBB" w14:textId="77777777">
      <w:pPr>
        <w:pStyle w:val="Listenabsatz"/>
        <w:spacing w:line="312" w:lineRule="auto"/>
        <w:ind w:left="567"/>
        <w:jc w:val="both"/>
        <w:rPr>
          <w:rFonts w:cstheme="minorHAnsi"/>
        </w:rPr>
      </w:pPr>
    </w:p>
    <w:p w:rsidRPr="00F2752F" w:rsidR="000116C6" w:rsidP="004A7B84" w:rsidRDefault="000116C6" w14:paraId="2A621F77" w14:textId="557030F6">
      <w:pPr>
        <w:pStyle w:val="Listenabsatz"/>
        <w:numPr>
          <w:ilvl w:val="0"/>
          <w:numId w:val="4"/>
        </w:numPr>
        <w:spacing w:after="0" w:line="312" w:lineRule="auto"/>
        <w:ind w:left="567" w:hanging="567"/>
        <w:jc w:val="both"/>
        <w:rPr>
          <w:rFonts w:cstheme="minorHAnsi"/>
        </w:rPr>
      </w:pPr>
      <w:r w:rsidRPr="00F2752F">
        <w:rPr>
          <w:rFonts w:cstheme="minorHAnsi"/>
        </w:rPr>
        <w:t xml:space="preserve">Das Werk wird an den Ansprechpartner </w:t>
      </w:r>
      <w:r w:rsidRPr="00F2752F">
        <w:rPr>
          <w:rFonts w:cstheme="minorHAnsi"/>
          <w:highlight w:val="yellow"/>
        </w:rPr>
        <w:t>XX</w:t>
      </w:r>
      <w:commentRangeStart w:id="5"/>
      <w:r w:rsidRPr="00F2752F">
        <w:rPr>
          <w:rFonts w:cstheme="minorHAnsi"/>
        </w:rPr>
        <w:t xml:space="preserve"> </w:t>
      </w:r>
      <w:commentRangeEnd w:id="5"/>
      <w:r>
        <w:rPr>
          <w:rStyle w:val="Kommentarzeichen"/>
        </w:rPr>
        <w:commentReference w:id="5"/>
      </w:r>
      <w:r w:rsidRPr="00F2752F">
        <w:rPr>
          <w:rFonts w:cstheme="minorHAnsi"/>
        </w:rPr>
        <w:t xml:space="preserve">des Auftraggebers per E-Mail </w:t>
      </w:r>
      <w:r w:rsidRPr="00F2752F" w:rsidR="00F2752F">
        <w:rPr>
          <w:rFonts w:cstheme="minorHAnsi"/>
        </w:rPr>
        <w:t>im H5P-</w:t>
      </w:r>
      <w:r w:rsidRPr="00F2752F">
        <w:rPr>
          <w:rFonts w:cstheme="minorHAnsi"/>
        </w:rPr>
        <w:t>Format zugesandt. Die Abnahme erfolgt per E-Mail spätestens 14 Werktage nach Zugang der Abnahmeaufforderung.</w:t>
      </w:r>
      <w:r w:rsidR="00F2752F">
        <w:rPr>
          <w:rFonts w:cstheme="minorHAnsi"/>
        </w:rPr>
        <w:br/>
      </w:r>
    </w:p>
    <w:p w:rsidR="000116C6" w:rsidP="000116C6" w:rsidRDefault="000116C6" w14:paraId="115DD513" w14:textId="77777777">
      <w:pPr>
        <w:pStyle w:val="Listenabsatz"/>
        <w:numPr>
          <w:ilvl w:val="0"/>
          <w:numId w:val="4"/>
        </w:numPr>
        <w:spacing w:line="312" w:lineRule="auto"/>
        <w:ind w:left="567" w:hanging="567"/>
        <w:jc w:val="both"/>
        <w:rPr>
          <w:rFonts w:cstheme="minorHAnsi"/>
        </w:rPr>
      </w:pPr>
      <w:r w:rsidRPr="009F03F9">
        <w:rPr>
          <w:rFonts w:cstheme="minorHAnsi"/>
        </w:rPr>
        <w:t>Erweist sich das Ergebnis als nicht abnahmefähig, ist der Auftragnehmer verpflichtet, die vom Auftraggeber konkret zu benennenden Mängel unverzüglich zu beseitigen</w:t>
      </w:r>
      <w:r>
        <w:rPr>
          <w:rFonts w:cstheme="minorHAnsi"/>
        </w:rPr>
        <w:t xml:space="preserve"> sowie die voraussichtliche Dauer der Mängelbeseitigung mitzuteilen und nach Abschluss der Nacharbeiten die Mängelbeseitigung anzuzeigen</w:t>
      </w:r>
      <w:r w:rsidRPr="009F03F9">
        <w:rPr>
          <w:rFonts w:cstheme="minorHAnsi"/>
        </w:rPr>
        <w:t>.</w:t>
      </w:r>
    </w:p>
    <w:p w:rsidR="000116C6" w:rsidP="000116C6" w:rsidRDefault="000116C6" w14:paraId="57C40042" w14:textId="77777777">
      <w:pPr>
        <w:pStyle w:val="Listenabsatz"/>
        <w:spacing w:line="312" w:lineRule="auto"/>
        <w:ind w:left="360"/>
        <w:jc w:val="both"/>
        <w:rPr>
          <w:rFonts w:cstheme="minorHAnsi"/>
        </w:rPr>
      </w:pPr>
    </w:p>
    <w:p w:rsidRPr="00B76AA4" w:rsidR="000116C6" w:rsidP="00F2752F" w:rsidRDefault="00F2752F" w14:paraId="154AD353" w14:textId="72D61551">
      <w:pPr>
        <w:pStyle w:val="Listenabsatz"/>
        <w:spacing w:line="312" w:lineRule="auto"/>
        <w:ind w:left="502"/>
        <w:jc w:val="center"/>
        <w:rPr>
          <w:rFonts w:cstheme="minorHAnsi"/>
          <w:b/>
        </w:rPr>
      </w:pPr>
      <w:r>
        <w:rPr>
          <w:rFonts w:cstheme="minorHAnsi"/>
          <w:b/>
        </w:rPr>
        <w:t xml:space="preserve">§ 4 </w:t>
      </w:r>
      <w:r w:rsidRPr="00A2251D" w:rsidR="000116C6">
        <w:rPr>
          <w:rFonts w:cstheme="minorHAnsi"/>
          <w:b/>
        </w:rPr>
        <w:t>Pflichten des Auftraggebers</w:t>
      </w:r>
      <w:r w:rsidR="000116C6">
        <w:rPr>
          <w:rFonts w:cstheme="minorHAnsi"/>
          <w:b/>
        </w:rPr>
        <w:t>, Vergütung</w:t>
      </w:r>
    </w:p>
    <w:p w:rsidRPr="00A2251D" w:rsidR="000116C6" w:rsidP="000116C6" w:rsidRDefault="000116C6" w14:paraId="7299C77A" w14:textId="77777777">
      <w:pPr>
        <w:pStyle w:val="Listenabsatz"/>
        <w:numPr>
          <w:ilvl w:val="0"/>
          <w:numId w:val="7"/>
        </w:numPr>
        <w:spacing w:line="312" w:lineRule="auto"/>
        <w:ind w:left="567" w:hanging="567"/>
        <w:jc w:val="both"/>
        <w:rPr>
          <w:rFonts w:cstheme="minorHAnsi"/>
        </w:rPr>
      </w:pPr>
      <w:r w:rsidRPr="00A2251D">
        <w:t xml:space="preserve">Für die in § 1 benannte Leistung zahlt der Auftraggeber eine </w:t>
      </w:r>
      <w:r>
        <w:t xml:space="preserve">pauschale </w:t>
      </w:r>
      <w:r w:rsidRPr="00A2251D">
        <w:t>Festpreisvergütung in Höhe von</w:t>
      </w:r>
    </w:p>
    <w:p w:rsidR="000116C6" w:rsidP="000116C6" w:rsidRDefault="000116C6" w14:paraId="10869998" w14:textId="77777777">
      <w:pPr>
        <w:pStyle w:val="Listenabsatz"/>
        <w:spacing w:line="312" w:lineRule="auto"/>
        <w:ind w:left="360"/>
        <w:jc w:val="center"/>
      </w:pPr>
      <w:r w:rsidRPr="00A2251D">
        <w:rPr>
          <w:highlight w:val="yellow"/>
        </w:rPr>
        <w:t xml:space="preserve">………………… </w:t>
      </w:r>
      <w:r w:rsidRPr="00A2251D">
        <w:t>Euro.</w:t>
      </w:r>
    </w:p>
    <w:p w:rsidR="000116C6" w:rsidP="000116C6" w:rsidRDefault="000116C6" w14:paraId="16BF22E1" w14:textId="77777777">
      <w:pPr>
        <w:pStyle w:val="Listenabsatz"/>
        <w:spacing w:line="312" w:lineRule="auto"/>
        <w:ind w:left="360"/>
        <w:jc w:val="center"/>
      </w:pPr>
      <w:r>
        <w:t xml:space="preserve">(in Worten: </w:t>
      </w:r>
      <w:r w:rsidRPr="00A2251D">
        <w:rPr>
          <w:highlight w:val="yellow"/>
        </w:rPr>
        <w:t>[…]</w:t>
      </w:r>
      <w:r>
        <w:t xml:space="preserve"> )</w:t>
      </w:r>
    </w:p>
    <w:p w:rsidRPr="002C13C6" w:rsidR="000116C6" w:rsidP="000116C6" w:rsidRDefault="00916EC5" w14:paraId="3576582C" w14:textId="620B8043">
      <w:pPr>
        <w:ind w:left="567"/>
        <w:jc w:val="both"/>
      </w:pPr>
      <w:r w:rsidRPr="00916EC5">
        <w:t>ggf.</w:t>
      </w:r>
      <w:r>
        <w:rPr>
          <w:rFonts w:cstheme="minorHAnsi"/>
        </w:rPr>
        <w:t xml:space="preserve"> zuzüglich anfallender Umsatzsteuer</w:t>
      </w:r>
      <w:r w:rsidR="000116C6">
        <w:rPr>
          <w:rFonts w:cstheme="minorHAnsi"/>
        </w:rPr>
        <w:t xml:space="preserve">. </w:t>
      </w:r>
    </w:p>
    <w:p w:rsidR="00F2752F" w:rsidP="00F2752F" w:rsidRDefault="000116C6" w14:paraId="5F0485C2" w14:textId="4B8C5598">
      <w:pPr>
        <w:pStyle w:val="Listenabsatz"/>
        <w:numPr>
          <w:ilvl w:val="0"/>
          <w:numId w:val="7"/>
        </w:numPr>
        <w:tabs>
          <w:tab w:val="left" w:pos="709"/>
        </w:tabs>
        <w:spacing w:line="312" w:lineRule="auto"/>
        <w:ind w:left="567" w:hanging="567"/>
        <w:jc w:val="both"/>
        <w:rPr>
          <w:rFonts w:cstheme="minorHAnsi"/>
        </w:rPr>
      </w:pPr>
      <w:r>
        <w:rPr>
          <w:rFonts w:cstheme="minorHAnsi"/>
        </w:rPr>
        <w:t>Der Auftragnehmer ist selbstständig verantwortlich für die Versteuerung seines Honorars. Die Steuerpflicht geht zu Lasten des Auftragnehmers.</w:t>
      </w:r>
      <w:r w:rsidR="00F2752F">
        <w:rPr>
          <w:rFonts w:cstheme="minorHAnsi"/>
        </w:rPr>
        <w:br/>
      </w:r>
    </w:p>
    <w:p w:rsidRPr="00F2752F" w:rsidR="007F37C7" w:rsidP="00F2752F" w:rsidRDefault="00F2752F" w14:paraId="038763F0" w14:textId="15C2830D">
      <w:pPr>
        <w:pStyle w:val="Listenabsatz"/>
        <w:numPr>
          <w:ilvl w:val="0"/>
          <w:numId w:val="7"/>
        </w:numPr>
        <w:tabs>
          <w:tab w:val="left" w:pos="709"/>
        </w:tabs>
        <w:spacing w:line="312" w:lineRule="auto"/>
        <w:ind w:left="567" w:hanging="567"/>
        <w:jc w:val="both"/>
        <w:rPr>
          <w:rFonts w:cstheme="minorHAnsi"/>
        </w:rPr>
      </w:pPr>
      <w:r>
        <w:t>M</w:t>
      </w:r>
      <w:r w:rsidRPr="007F37C7" w:rsidR="007F37C7">
        <w:t xml:space="preserve">it dem Honorar sind alle dem Auftragnehmer entstehenden Aufwendungen, insbesondere Reise- und Aufenthaltskosten, abgegolten. </w:t>
      </w:r>
      <w:r>
        <w:br/>
      </w:r>
    </w:p>
    <w:p w:rsidRPr="00F2752F" w:rsidR="00D06867" w:rsidP="00F2752F" w:rsidRDefault="000116C6" w14:paraId="064E5604" w14:textId="4EAE0A3F">
      <w:pPr>
        <w:pStyle w:val="Listenabsatz"/>
        <w:numPr>
          <w:ilvl w:val="0"/>
          <w:numId w:val="7"/>
        </w:numPr>
        <w:spacing w:line="312" w:lineRule="auto"/>
        <w:ind w:left="567" w:hanging="567"/>
        <w:jc w:val="both"/>
        <w:rPr>
          <w:rFonts w:cstheme="minorHAnsi"/>
        </w:rPr>
      </w:pPr>
      <w:r w:rsidRPr="00A2251D">
        <w:t>Die Vergütung wird 21 Tage nach Abnahme der Leistung und Ausstellung einer prüffähigen</w:t>
      </w:r>
      <w:r>
        <w:t>,</w:t>
      </w:r>
      <w:r w:rsidRPr="00A2251D">
        <w:t xml:space="preserve"> schriftlichen Abschlussrechnung vom Auftragnehmer an den Auftraggeber zur Zahlung fällig.</w:t>
      </w:r>
      <w:r w:rsidR="00D06867">
        <w:t xml:space="preserve"> </w:t>
      </w:r>
      <w:r w:rsidRPr="00F2752F" w:rsidR="00D06867">
        <w:rPr>
          <w:rFonts w:cstheme="minorHAnsi"/>
        </w:rPr>
        <w:t>Die Zahlung erfolgt durch Überweisung auf folgendes Konto des Auftragnehmers:</w:t>
      </w:r>
    </w:p>
    <w:p w:rsidR="00D06867" w:rsidP="00D06867" w:rsidRDefault="00D06867" w14:paraId="0646865D" w14:textId="77777777">
      <w:pPr>
        <w:ind w:firstLine="567"/>
        <w:rPr>
          <w:rFonts w:cstheme="minorHAnsi"/>
        </w:rPr>
      </w:pPr>
      <w:r w:rsidRPr="00521D5D">
        <w:rPr>
          <w:rFonts w:cstheme="minorHAnsi"/>
          <w:highlight w:val="yellow"/>
        </w:rPr>
        <w:t>Bank:</w:t>
      </w:r>
      <w:r w:rsidRPr="00521D5D">
        <w:rPr>
          <w:rFonts w:cstheme="minorHAnsi"/>
          <w:highlight w:val="yellow"/>
        </w:rPr>
        <w:tab/>
      </w:r>
      <w:r w:rsidRPr="00521D5D">
        <w:rPr>
          <w:rFonts w:cstheme="minorHAnsi"/>
          <w:highlight w:val="yellow"/>
        </w:rPr>
        <w:t>[</w:t>
      </w:r>
      <w:r w:rsidRPr="00521D5D">
        <w:rPr>
          <w:rFonts w:cstheme="minorHAnsi"/>
          <w:b/>
          <w:highlight w:val="yellow"/>
        </w:rPr>
        <w:t>Name der Bank</w:t>
      </w:r>
      <w:r w:rsidRPr="00521D5D">
        <w:rPr>
          <w:rFonts w:cstheme="minorHAnsi"/>
          <w:highlight w:val="yellow"/>
        </w:rPr>
        <w:t>]</w:t>
      </w:r>
    </w:p>
    <w:p w:rsidRPr="00521D5D" w:rsidR="00D06867" w:rsidP="00D06867" w:rsidRDefault="00D06867" w14:paraId="5A9D4605" w14:textId="77777777">
      <w:pPr>
        <w:tabs>
          <w:tab w:val="left" w:pos="567"/>
          <w:tab w:val="left" w:pos="3402"/>
        </w:tabs>
        <w:ind w:left="567"/>
        <w:rPr>
          <w:rFonts w:cstheme="minorHAnsi"/>
          <w:highlight w:val="yellow"/>
        </w:rPr>
      </w:pPr>
      <w:r w:rsidRPr="00521D5D">
        <w:rPr>
          <w:rFonts w:cstheme="minorHAnsi"/>
          <w:highlight w:val="yellow"/>
        </w:rPr>
        <w:t>BLZ:</w:t>
      </w:r>
      <w:r w:rsidRPr="00521D5D">
        <w:rPr>
          <w:rFonts w:cstheme="minorHAnsi"/>
          <w:highlight w:val="yellow"/>
        </w:rPr>
        <w:tab/>
      </w:r>
      <w:r w:rsidRPr="00521D5D">
        <w:rPr>
          <w:rFonts w:cstheme="minorHAnsi"/>
          <w:highlight w:val="yellow"/>
        </w:rPr>
        <w:t>[</w:t>
      </w:r>
      <w:r w:rsidRPr="00521D5D">
        <w:rPr>
          <w:rFonts w:cstheme="minorHAnsi"/>
          <w:b/>
          <w:highlight w:val="yellow"/>
        </w:rPr>
        <w:t>Bankleitzahl</w:t>
      </w:r>
      <w:r w:rsidRPr="00521D5D">
        <w:rPr>
          <w:rFonts w:cstheme="minorHAnsi"/>
          <w:highlight w:val="yellow"/>
        </w:rPr>
        <w:t>]</w:t>
      </w:r>
    </w:p>
    <w:p w:rsidRPr="00D06867" w:rsidR="000116C6" w:rsidP="00D06867" w:rsidRDefault="00D06867" w14:paraId="533C029E" w14:textId="640BF7F7">
      <w:pPr>
        <w:tabs>
          <w:tab w:val="left" w:pos="567"/>
          <w:tab w:val="left" w:pos="3402"/>
        </w:tabs>
        <w:ind w:left="567"/>
        <w:rPr>
          <w:rFonts w:cstheme="minorHAnsi"/>
        </w:rPr>
      </w:pPr>
      <w:r w:rsidRPr="00521D5D">
        <w:rPr>
          <w:rFonts w:cstheme="minorHAnsi"/>
          <w:highlight w:val="yellow"/>
        </w:rPr>
        <w:t>Kontonummer:</w:t>
      </w:r>
      <w:r w:rsidRPr="00521D5D">
        <w:rPr>
          <w:rFonts w:cstheme="minorHAnsi"/>
          <w:highlight w:val="yellow"/>
        </w:rPr>
        <w:tab/>
      </w:r>
      <w:r w:rsidRPr="00521D5D">
        <w:rPr>
          <w:rFonts w:cstheme="minorHAnsi"/>
          <w:highlight w:val="yellow"/>
        </w:rPr>
        <w:t>[</w:t>
      </w:r>
      <w:r w:rsidRPr="00521D5D">
        <w:rPr>
          <w:rFonts w:cstheme="minorHAnsi"/>
          <w:b/>
          <w:highlight w:val="yellow"/>
        </w:rPr>
        <w:t>Kontonummer</w:t>
      </w:r>
      <w:r w:rsidRPr="00521D5D">
        <w:rPr>
          <w:rFonts w:cstheme="minorHAnsi"/>
          <w:highlight w:val="yellow"/>
        </w:rPr>
        <w:t>].</w:t>
      </w:r>
    </w:p>
    <w:p w:rsidRPr="00217035" w:rsidR="000116C6" w:rsidP="00217035" w:rsidRDefault="000116C6" w14:paraId="53FBE508" w14:textId="383B13CA">
      <w:pPr>
        <w:pStyle w:val="Listenabsatz"/>
        <w:numPr>
          <w:ilvl w:val="0"/>
          <w:numId w:val="7"/>
        </w:numPr>
        <w:spacing w:line="312" w:lineRule="auto"/>
        <w:ind w:left="567" w:hanging="567"/>
        <w:jc w:val="both"/>
        <w:rPr>
          <w:rFonts w:cstheme="minorHAnsi"/>
        </w:rPr>
      </w:pPr>
      <w:r w:rsidRPr="00A2251D">
        <w:t>Die Beweislast für die Mängelfreiheit der vertraglichen Leistung liegt bis zur Abnahme beim Auftragnehmer.</w:t>
      </w:r>
    </w:p>
    <w:p w:rsidRPr="001764E4" w:rsidR="000116C6" w:rsidP="000116C6" w:rsidRDefault="000116C6" w14:paraId="018E52A8" w14:textId="2B94501F">
      <w:pPr>
        <w:pStyle w:val="Listenabsatz"/>
        <w:numPr>
          <w:ilvl w:val="0"/>
          <w:numId w:val="7"/>
        </w:numPr>
        <w:spacing w:line="312" w:lineRule="auto"/>
        <w:ind w:left="567" w:hanging="567"/>
        <w:jc w:val="both"/>
        <w:rPr>
          <w:rFonts w:cstheme="minorHAnsi"/>
        </w:rPr>
      </w:pPr>
      <w:r w:rsidRPr="001764E4">
        <w:t xml:space="preserve">Der Auftraggeber ist zur Mitwirkung verpflichtet soweit sich das aus den in diesem Vertrag </w:t>
      </w:r>
      <w:r w:rsidR="0027739C">
        <w:t>oder den Vertragsbestandteilen</w:t>
      </w:r>
      <w:r w:rsidRPr="001764E4">
        <w:t xml:space="preserve"> geregelten Pflichten ergibt.</w:t>
      </w:r>
    </w:p>
    <w:p w:rsidRPr="00B76AA4" w:rsidR="000116C6" w:rsidP="000116C6" w:rsidRDefault="000116C6" w14:paraId="4C0595FA" w14:textId="77777777">
      <w:pPr>
        <w:pStyle w:val="Listenabsatz"/>
        <w:spacing w:line="312" w:lineRule="auto"/>
        <w:ind w:left="360"/>
        <w:jc w:val="both"/>
        <w:rPr>
          <w:rFonts w:cstheme="minorHAnsi"/>
          <w:highlight w:val="yellow"/>
        </w:rPr>
      </w:pPr>
    </w:p>
    <w:p w:rsidR="000116C6" w:rsidP="00F2752F" w:rsidRDefault="00F2752F" w14:paraId="0D577257" w14:textId="19FCC036">
      <w:pPr>
        <w:pStyle w:val="Listenabsatz"/>
        <w:spacing w:line="312" w:lineRule="auto"/>
        <w:ind w:left="502"/>
        <w:jc w:val="center"/>
        <w:rPr>
          <w:rFonts w:cstheme="minorHAnsi"/>
          <w:b/>
        </w:rPr>
      </w:pPr>
      <w:r>
        <w:rPr>
          <w:rFonts w:cstheme="minorHAnsi"/>
          <w:b/>
        </w:rPr>
        <w:t xml:space="preserve">§ 5 </w:t>
      </w:r>
      <w:r w:rsidR="000116C6">
        <w:rPr>
          <w:rFonts w:cstheme="minorHAnsi"/>
          <w:b/>
        </w:rPr>
        <w:t>Leistungsänderung</w:t>
      </w:r>
    </w:p>
    <w:p w:rsidR="000116C6" w:rsidP="000116C6" w:rsidRDefault="000116C6" w14:paraId="6ECA1C5D" w14:textId="77777777">
      <w:pPr>
        <w:pStyle w:val="Listenabsatz"/>
        <w:numPr>
          <w:ilvl w:val="0"/>
          <w:numId w:val="9"/>
        </w:numPr>
        <w:spacing w:line="312" w:lineRule="auto"/>
        <w:ind w:left="567" w:hanging="567"/>
        <w:jc w:val="both"/>
        <w:rPr>
          <w:rFonts w:cstheme="minorHAnsi"/>
        </w:rPr>
      </w:pPr>
      <w:r w:rsidRPr="006A34A9">
        <w:rPr>
          <w:rFonts w:cstheme="minorHAnsi"/>
        </w:rPr>
        <w:t>Der Auftraggeber kann jederzeit Änderungen von Inhalt und Umfang der Leistungen verlangen.</w:t>
      </w:r>
    </w:p>
    <w:p w:rsidR="000116C6" w:rsidP="000116C6" w:rsidRDefault="000116C6" w14:paraId="5AAF14CB" w14:textId="77777777">
      <w:pPr>
        <w:pStyle w:val="Listenabsatz"/>
        <w:spacing w:line="312" w:lineRule="auto"/>
        <w:ind w:left="567" w:hanging="567"/>
        <w:jc w:val="both"/>
        <w:rPr>
          <w:rFonts w:cstheme="minorHAnsi"/>
        </w:rPr>
      </w:pPr>
    </w:p>
    <w:p w:rsidR="000116C6" w:rsidP="000116C6" w:rsidRDefault="000116C6" w14:paraId="09BD9713" w14:textId="77777777">
      <w:pPr>
        <w:pStyle w:val="Listenabsatz"/>
        <w:numPr>
          <w:ilvl w:val="0"/>
          <w:numId w:val="9"/>
        </w:numPr>
        <w:spacing w:line="312" w:lineRule="auto"/>
        <w:ind w:left="567" w:hanging="567"/>
        <w:jc w:val="both"/>
        <w:rPr>
          <w:rFonts w:cstheme="minorHAnsi"/>
        </w:rPr>
      </w:pPr>
      <w:r w:rsidRPr="00D411E2">
        <w:rPr>
          <w:rFonts w:cstheme="minorHAnsi"/>
        </w:rPr>
        <w:t>D</w:t>
      </w:r>
      <w:r>
        <w:rPr>
          <w:rFonts w:cstheme="minorHAnsi"/>
        </w:rPr>
        <w:t xml:space="preserve">er </w:t>
      </w:r>
      <w:r w:rsidRPr="00D411E2">
        <w:rPr>
          <w:rFonts w:cstheme="minorHAnsi"/>
        </w:rPr>
        <w:t>Auftragnehmer wird, wenn die Änderungen nicht nur unerheblich sind, die infolge der gewünschten Änderungen eintretenden Zeitverzögerungen und den Mehraufwand ermitteln und die Parteien werden sich über eine entsprechende Vertragsanpassung einigen. Finden die Parteien keine Einigung, so ist d</w:t>
      </w:r>
      <w:r>
        <w:rPr>
          <w:rFonts w:cstheme="minorHAnsi"/>
        </w:rPr>
        <w:t>er</w:t>
      </w:r>
      <w:r w:rsidRPr="00D411E2">
        <w:rPr>
          <w:rFonts w:cstheme="minorHAnsi"/>
        </w:rPr>
        <w:t xml:space="preserve"> Auftragnehmer berechtigt, das Änderungsverlangen zurückzuweisen.</w:t>
      </w:r>
    </w:p>
    <w:p w:rsidRPr="00EF4997" w:rsidR="000116C6" w:rsidP="000116C6" w:rsidRDefault="000116C6" w14:paraId="495979E3" w14:textId="77777777">
      <w:pPr>
        <w:pStyle w:val="Listenabsatz"/>
        <w:ind w:left="567" w:hanging="567"/>
        <w:rPr>
          <w:rFonts w:cstheme="minorHAnsi"/>
        </w:rPr>
      </w:pPr>
    </w:p>
    <w:p w:rsidR="000116C6" w:rsidP="000116C6" w:rsidRDefault="000116C6" w14:paraId="08A5C5F8" w14:textId="4FCA60E0">
      <w:pPr>
        <w:pStyle w:val="Listenabsatz"/>
        <w:numPr>
          <w:ilvl w:val="0"/>
          <w:numId w:val="9"/>
        </w:numPr>
        <w:spacing w:line="312" w:lineRule="auto"/>
        <w:ind w:left="567" w:hanging="567"/>
        <w:jc w:val="both"/>
        <w:rPr>
          <w:rFonts w:cstheme="minorHAnsi"/>
        </w:rPr>
      </w:pPr>
      <w:r>
        <w:rPr>
          <w:rFonts w:cstheme="minorHAnsi"/>
        </w:rPr>
        <w:t>Mehrvergütungen für Leistungsänderungen können von dem Auftragnehmer nicht geltend gemacht werden, es sei denn die Änderungen sind von erhebliche</w:t>
      </w:r>
      <w:r w:rsidR="00953512">
        <w:rPr>
          <w:rFonts w:cstheme="minorHAnsi"/>
        </w:rPr>
        <w:t>m</w:t>
      </w:r>
      <w:r>
        <w:rPr>
          <w:rFonts w:cstheme="minorHAnsi"/>
        </w:rPr>
        <w:t xml:space="preserve"> Umfang und die Vertragsparteien einigen sich auf eine gesonderte Vergütung.</w:t>
      </w:r>
    </w:p>
    <w:p w:rsidR="000116C6" w:rsidP="000116C6" w:rsidRDefault="000116C6" w14:paraId="5AA88007" w14:textId="77777777">
      <w:pPr>
        <w:pStyle w:val="Listenabsatz"/>
        <w:spacing w:line="312" w:lineRule="auto"/>
        <w:ind w:left="567" w:hanging="567"/>
        <w:jc w:val="both"/>
        <w:rPr>
          <w:rFonts w:cstheme="minorHAnsi"/>
        </w:rPr>
      </w:pPr>
    </w:p>
    <w:p w:rsidR="000116C6" w:rsidP="000116C6" w:rsidRDefault="000116C6" w14:paraId="0D446A95" w14:textId="77777777">
      <w:pPr>
        <w:pStyle w:val="Listenabsatz"/>
        <w:numPr>
          <w:ilvl w:val="0"/>
          <w:numId w:val="9"/>
        </w:numPr>
        <w:spacing w:line="312" w:lineRule="auto"/>
        <w:ind w:left="567" w:hanging="567"/>
        <w:jc w:val="both"/>
        <w:rPr>
          <w:rFonts w:cstheme="minorHAnsi"/>
        </w:rPr>
      </w:pPr>
      <w:r>
        <w:rPr>
          <w:rFonts w:cstheme="minorHAnsi"/>
        </w:rPr>
        <w:t>Sämtliche Leistungsänderungen sind in einer schriftlichen Zusatzvereinbarung zu regeln.</w:t>
      </w:r>
    </w:p>
    <w:p w:rsidRPr="006A34A9" w:rsidR="000116C6" w:rsidP="000116C6" w:rsidRDefault="000116C6" w14:paraId="14B98809" w14:textId="77777777">
      <w:pPr>
        <w:pStyle w:val="Listenabsatz"/>
        <w:spacing w:line="312" w:lineRule="auto"/>
        <w:ind w:left="360"/>
        <w:jc w:val="both"/>
        <w:rPr>
          <w:rFonts w:cstheme="minorHAnsi"/>
        </w:rPr>
      </w:pPr>
    </w:p>
    <w:p w:rsidR="000116C6" w:rsidP="00F2752F" w:rsidRDefault="00F2752F" w14:paraId="2CA473B3" w14:textId="10668DCB">
      <w:pPr>
        <w:pStyle w:val="Listenabsatz"/>
        <w:spacing w:line="312" w:lineRule="auto"/>
        <w:ind w:left="502"/>
        <w:jc w:val="center"/>
        <w:rPr>
          <w:rFonts w:cstheme="minorHAnsi"/>
          <w:b/>
        </w:rPr>
      </w:pPr>
      <w:r>
        <w:rPr>
          <w:rFonts w:cstheme="minorHAnsi"/>
          <w:b/>
        </w:rPr>
        <w:t xml:space="preserve">§ 6 </w:t>
      </w:r>
      <w:r w:rsidR="000116C6">
        <w:rPr>
          <w:rFonts w:cstheme="minorHAnsi"/>
          <w:b/>
        </w:rPr>
        <w:t>Gewährleistung</w:t>
      </w:r>
    </w:p>
    <w:p w:rsidR="00CD371E" w:rsidP="00CD371E" w:rsidRDefault="00CD371E" w14:paraId="1E428E18" w14:textId="6B958B6B">
      <w:pPr>
        <w:spacing w:after="0"/>
        <w:ind w:left="567"/>
        <w:rPr>
          <w:rFonts w:cstheme="minorHAnsi"/>
        </w:rPr>
      </w:pPr>
      <w:r w:rsidRPr="00CD371E">
        <w:rPr>
          <w:rFonts w:cstheme="minorHAnsi"/>
        </w:rPr>
        <w:t>Bei Sach- und Rechtsmängeln haftet der Auftragnehmer nach den gesetzlichen Vorschriften.  </w:t>
      </w:r>
    </w:p>
    <w:p w:rsidRPr="00746003" w:rsidR="00CD371E" w:rsidP="00CD371E" w:rsidRDefault="00CD371E" w14:paraId="586E390F" w14:textId="77777777">
      <w:pPr>
        <w:spacing w:after="0" w:line="312" w:lineRule="auto"/>
        <w:ind w:left="567"/>
        <w:rPr>
          <w:rFonts w:cstheme="minorHAnsi"/>
        </w:rPr>
      </w:pPr>
    </w:p>
    <w:p w:rsidR="000116C6" w:rsidP="00F2752F" w:rsidRDefault="00F2752F" w14:paraId="1ACC6F5F" w14:textId="14B63A1B">
      <w:pPr>
        <w:pStyle w:val="Listenabsatz"/>
        <w:spacing w:line="312" w:lineRule="auto"/>
        <w:ind w:left="502"/>
        <w:jc w:val="center"/>
        <w:rPr>
          <w:rFonts w:cstheme="minorHAnsi"/>
          <w:b/>
        </w:rPr>
      </w:pPr>
      <w:r>
        <w:rPr>
          <w:b/>
          <w:bCs/>
        </w:rPr>
        <w:t xml:space="preserve">§ 7 </w:t>
      </w:r>
      <w:r w:rsidRPr="44FA6E1B" w:rsidR="000116C6">
        <w:rPr>
          <w:b/>
          <w:bCs/>
        </w:rPr>
        <w:t>Beendigung des Vertrages</w:t>
      </w:r>
    </w:p>
    <w:p w:rsidR="4CEF8E39" w:rsidP="44FA6E1B" w:rsidRDefault="4CEF8E39" w14:paraId="1B8B6DDF" w14:textId="029468DE">
      <w:pPr>
        <w:pStyle w:val="Listenabsatz"/>
        <w:numPr>
          <w:ilvl w:val="0"/>
          <w:numId w:val="8"/>
        </w:numPr>
        <w:spacing w:line="312" w:lineRule="auto"/>
        <w:ind w:left="567" w:hanging="567"/>
        <w:jc w:val="both"/>
      </w:pPr>
      <w:r w:rsidRPr="44FA6E1B">
        <w:rPr>
          <w:rFonts w:ascii="Calibri" w:hAnsi="Calibri" w:eastAsia="Calibri" w:cs="Calibri"/>
        </w:rPr>
        <w:t>Der Vertrag tritt ab Unterzeichnung in Kraft und endet</w:t>
      </w:r>
      <w:r w:rsidRPr="44FA6E1B">
        <w:rPr>
          <w:rFonts w:ascii="Calibri" w:hAnsi="Calibri" w:eastAsia="Calibri" w:cs="Calibri"/>
          <w:color w:val="000000" w:themeColor="text1"/>
        </w:rPr>
        <w:t xml:space="preserve">, ohne dass es einer Kündigung bedarf, mit der Abnahme des Werkes. Im Übrigen gelt die gesetzlichen Bestimmungen. </w:t>
      </w:r>
      <w:r w:rsidRPr="44FA6E1B">
        <w:t xml:space="preserve"> </w:t>
      </w:r>
    </w:p>
    <w:p w:rsidRPr="00DA1B4E" w:rsidR="000116C6" w:rsidP="000116C6" w:rsidRDefault="000116C6" w14:paraId="7A474164" w14:textId="77777777">
      <w:pPr>
        <w:pStyle w:val="Listenabsatz"/>
        <w:spacing w:line="312" w:lineRule="auto"/>
        <w:ind w:left="360"/>
        <w:jc w:val="both"/>
        <w:rPr>
          <w:rFonts w:cstheme="minorHAnsi"/>
        </w:rPr>
      </w:pPr>
    </w:p>
    <w:p w:rsidRPr="00D228BC" w:rsidR="000116C6" w:rsidP="000116C6" w:rsidRDefault="000B003B" w14:paraId="1AA48740" w14:textId="54513F9B">
      <w:pPr>
        <w:pStyle w:val="Listenabsatz"/>
        <w:numPr>
          <w:ilvl w:val="0"/>
          <w:numId w:val="8"/>
        </w:numPr>
        <w:spacing w:line="312" w:lineRule="auto"/>
        <w:ind w:left="567" w:hanging="567"/>
        <w:jc w:val="both"/>
        <w:rPr>
          <w:rFonts w:cstheme="minorHAnsi"/>
          <w:b/>
        </w:rPr>
      </w:pPr>
      <w:r w:rsidRPr="44FA6E1B">
        <w:t xml:space="preserve">Der </w:t>
      </w:r>
      <w:r w:rsidRPr="44FA6E1B" w:rsidR="000116C6">
        <w:t xml:space="preserve">Vertrag </w:t>
      </w:r>
      <w:r w:rsidRPr="44FA6E1B">
        <w:t xml:space="preserve">kann </w:t>
      </w:r>
      <w:r w:rsidRPr="44FA6E1B" w:rsidR="000116C6">
        <w:t xml:space="preserve">aus wichtigem Grund, insbesondere bei grober Pflichtverletzung, </w:t>
      </w:r>
      <w:r w:rsidRPr="44FA6E1B">
        <w:t xml:space="preserve">Beantragung oder </w:t>
      </w:r>
      <w:r w:rsidRPr="44FA6E1B" w:rsidR="0042119F">
        <w:t>Eröffnung</w:t>
      </w:r>
      <w:r w:rsidRPr="44FA6E1B" w:rsidR="000116C6">
        <w:t xml:space="preserve"> eines Insolvenzverfahrens, erheblicher Dissens über die Gestaltung und Durchführung des Auftrages, der zu einer Unzumutbarkeit der weiteren Zusammenarbeit führt, Leistungsverzug oder Unfähigkeit zur ordnungsgemäßen Leistungserbringung außerordentlich und fristlos gekündigt werden.</w:t>
      </w:r>
    </w:p>
    <w:p w:rsidRPr="00D228BC" w:rsidR="000116C6" w:rsidP="000116C6" w:rsidRDefault="000116C6" w14:paraId="27F873AD" w14:textId="77777777">
      <w:pPr>
        <w:pStyle w:val="Listenabsatz"/>
        <w:ind w:left="567" w:hanging="567"/>
        <w:rPr>
          <w:rFonts w:cstheme="minorHAnsi"/>
          <w:b/>
        </w:rPr>
      </w:pPr>
    </w:p>
    <w:p w:rsidRPr="00BB7303" w:rsidR="00BB7303" w:rsidP="00BB7303" w:rsidRDefault="000116C6" w14:paraId="6A571486" w14:textId="77777777">
      <w:pPr>
        <w:pStyle w:val="Listenabsatz"/>
        <w:numPr>
          <w:ilvl w:val="0"/>
          <w:numId w:val="8"/>
        </w:numPr>
        <w:spacing w:line="312" w:lineRule="auto"/>
        <w:ind w:left="567" w:hanging="567"/>
        <w:jc w:val="both"/>
        <w:rPr>
          <w:rFonts w:cstheme="minorHAnsi"/>
          <w:b/>
        </w:rPr>
      </w:pPr>
      <w:r w:rsidRPr="44FA6E1B">
        <w:t xml:space="preserve">Im Falle einer Kündigung nach Absatz 2 hat der Auftragnehmer keinen Anspruch auf die in § </w:t>
      </w:r>
      <w:r w:rsidRPr="44FA6E1B" w:rsidR="00C3203B">
        <w:t>4</w:t>
      </w:r>
      <w:r w:rsidRPr="44FA6E1B">
        <w:t xml:space="preserve"> Absatz 1 vereinbarte Vergütung. Bereits erhaltene Vergütungen sind vom Auftragnehmer an den Auftraggeber zurückzuzahlen. Der Erstattungsbetrag zu Gunsten des Auftraggebers ist mit einem Zinssatz von 5 Prozentpunkten über dem Basiszinssatz per annum ab dem Zeitpunkt der Zahlung durch den Auftraggeber zu verzinsen.</w:t>
      </w:r>
    </w:p>
    <w:p w:rsidRPr="00BB7303" w:rsidR="00BB7303" w:rsidP="00BB7303" w:rsidRDefault="00BB7303" w14:paraId="29BB4DCB" w14:textId="77777777">
      <w:pPr>
        <w:pStyle w:val="Listenabsatz"/>
        <w:rPr>
          <w:rFonts w:cstheme="minorHAnsi"/>
        </w:rPr>
      </w:pPr>
    </w:p>
    <w:p w:rsidR="00BB7303" w:rsidP="00BB7303" w:rsidRDefault="00BB7303" w14:paraId="1F0BD97C" w14:textId="15D34D93">
      <w:pPr>
        <w:pStyle w:val="Listenabsatz"/>
        <w:numPr>
          <w:ilvl w:val="0"/>
          <w:numId w:val="8"/>
        </w:numPr>
        <w:spacing w:line="312" w:lineRule="auto"/>
        <w:ind w:left="567" w:hanging="567"/>
        <w:jc w:val="both"/>
        <w:rPr>
          <w:rFonts w:cstheme="minorHAnsi"/>
        </w:rPr>
      </w:pPr>
      <w:r w:rsidRPr="44FA6E1B">
        <w:t>Kündigungen bedürfen der Schriftform. Unter Schriftform verstehen die Vertragsparteien ein Dokument mit eigenhändiger Unterschrift</w:t>
      </w:r>
      <w:r w:rsidR="00473B52">
        <w:t xml:space="preserve"> (ggfs.</w:t>
      </w:r>
      <w:r w:rsidRPr="44FA6E1B">
        <w:t xml:space="preserve"> vom jeweiligen Vertretungsberechtigten</w:t>
      </w:r>
      <w:r w:rsidR="00473B52">
        <w:t>)</w:t>
      </w:r>
      <w:r w:rsidRPr="44FA6E1B">
        <w:t>, welches der anderen Vertragspartei im Original zuzustellen ist.</w:t>
      </w:r>
    </w:p>
    <w:p w:rsidRPr="00BB7303" w:rsidR="00BB7303" w:rsidP="00BB7303" w:rsidRDefault="00BB7303" w14:paraId="24A33F64" w14:textId="77777777">
      <w:pPr>
        <w:pStyle w:val="Listenabsatz"/>
        <w:rPr>
          <w:rFonts w:cstheme="minorHAnsi"/>
        </w:rPr>
      </w:pPr>
    </w:p>
    <w:p w:rsidRPr="00AF4702" w:rsidR="00BE0CD5" w:rsidP="00BE0CD5" w:rsidRDefault="00BE0CD5" w14:paraId="7D7BCDA0" w14:textId="77777777">
      <w:pPr>
        <w:pStyle w:val="Listenabsatz"/>
        <w:numPr>
          <w:ilvl w:val="0"/>
          <w:numId w:val="8"/>
        </w:numPr>
        <w:spacing w:line="312" w:lineRule="auto"/>
        <w:ind w:left="567" w:hanging="567"/>
        <w:jc w:val="both"/>
        <w:rPr>
          <w:rStyle w:val="normaltextrun"/>
        </w:rPr>
      </w:pPr>
      <w:r w:rsidRPr="44FA6E1B">
        <w:t>Bei Beendigung dieses Vertrages ist der Auftragnehmer verpflichtet, dem Auftraggeber sämtliche ihm zur Erfüllung dieses Vertrages zur Verfügung gestellten Gegenstände, Unterlagen und Daten, einschließlich etwa hiervon gefertigter Kopien, herauszugeben.</w:t>
      </w:r>
      <w:r>
        <w:t xml:space="preserve"> Sie stehen im Eigentum des Auftraggebers. Eigene, im Zusammenhang mit diesem Auftrag erstellte Unterlagen sind an den Auftraggeber in Kopie zu übergeben, wenn und soweit dieser die Unterlagen zur Dokumentation oder Fortentwicklung des Projektes benötigt. </w:t>
      </w:r>
    </w:p>
    <w:p w:rsidRPr="00BB7303" w:rsidR="00BB7303" w:rsidP="00BB7303" w:rsidRDefault="00BB7303" w14:paraId="021A9774" w14:textId="77777777">
      <w:pPr>
        <w:pStyle w:val="Listenabsatz"/>
        <w:rPr>
          <w:rFonts w:cstheme="minorHAnsi"/>
        </w:rPr>
      </w:pPr>
    </w:p>
    <w:p w:rsidR="000116C6" w:rsidP="00F2752F" w:rsidRDefault="00F2752F" w14:paraId="7D9E856B" w14:textId="495A64BC">
      <w:pPr>
        <w:pStyle w:val="Listenabsatz"/>
        <w:spacing w:line="312" w:lineRule="auto"/>
        <w:ind w:left="502"/>
        <w:jc w:val="center"/>
        <w:rPr>
          <w:rFonts w:cstheme="minorHAnsi"/>
          <w:b/>
        </w:rPr>
      </w:pPr>
      <w:r>
        <w:rPr>
          <w:rFonts w:cstheme="minorHAnsi"/>
          <w:b/>
        </w:rPr>
        <w:t xml:space="preserve">§ 8 </w:t>
      </w:r>
      <w:r w:rsidR="000116C6">
        <w:rPr>
          <w:rFonts w:cstheme="minorHAnsi"/>
          <w:b/>
        </w:rPr>
        <w:t>Außerordentliche Berichtspflichten</w:t>
      </w:r>
    </w:p>
    <w:p w:rsidR="000116C6" w:rsidP="000116C6" w:rsidRDefault="000116C6" w14:paraId="45715727" w14:textId="77777777">
      <w:pPr>
        <w:pStyle w:val="Listenabsatz"/>
        <w:numPr>
          <w:ilvl w:val="0"/>
          <w:numId w:val="10"/>
        </w:numPr>
        <w:spacing w:line="312" w:lineRule="auto"/>
        <w:ind w:left="567" w:hanging="567"/>
        <w:jc w:val="both"/>
        <w:rPr>
          <w:rFonts w:cstheme="minorHAnsi"/>
        </w:rPr>
      </w:pPr>
      <w:r w:rsidRPr="002A5E13">
        <w:rPr>
          <w:rFonts w:cstheme="minorHAnsi"/>
        </w:rPr>
        <w:t>Erkennt der Auftragnehmer oder muss er damit rechnen, dass er seine Leistung nicht oder nicht wie geschuldet oder mangelhaft oder nicht rechtzeitig erbringen kann, ist er verpflichtet, den Auftraggeber hierüber unverzüglich zu informieren. Die Information hat unter konkreter Darlegung der jeweiligen Situation schriftlich zu erfolgen. Im Falle der nicht rechtzeitigen Leistungserfüllung hat der Auftragnehmer anzugeben, bis wann eine verspäte</w:t>
      </w:r>
      <w:r>
        <w:rPr>
          <w:rFonts w:cstheme="minorHAnsi"/>
        </w:rPr>
        <w:t>te Erfüllung erfolgen kann.</w:t>
      </w:r>
    </w:p>
    <w:p w:rsidR="000116C6" w:rsidP="000116C6" w:rsidRDefault="000116C6" w14:paraId="2829419F" w14:textId="77777777">
      <w:pPr>
        <w:pStyle w:val="Listenabsatz"/>
        <w:spacing w:line="312" w:lineRule="auto"/>
        <w:ind w:left="567"/>
        <w:jc w:val="both"/>
        <w:rPr>
          <w:rFonts w:cstheme="minorHAnsi"/>
        </w:rPr>
      </w:pPr>
    </w:p>
    <w:p w:rsidR="000116C6" w:rsidP="000116C6" w:rsidRDefault="000116C6" w14:paraId="51C72B0E" w14:textId="77777777">
      <w:pPr>
        <w:pStyle w:val="Listenabsatz"/>
        <w:numPr>
          <w:ilvl w:val="0"/>
          <w:numId w:val="10"/>
        </w:numPr>
        <w:spacing w:line="312" w:lineRule="auto"/>
        <w:ind w:left="567" w:hanging="567"/>
        <w:jc w:val="both"/>
        <w:rPr>
          <w:rFonts w:cstheme="minorHAnsi"/>
        </w:rPr>
      </w:pPr>
      <w:r w:rsidRPr="002A5E13">
        <w:rPr>
          <w:rFonts w:cstheme="minorHAnsi"/>
        </w:rPr>
        <w:t xml:space="preserve">Der Auftragnehmer zeigt unverzüglich an, wenn gegen </w:t>
      </w:r>
      <w:r>
        <w:rPr>
          <w:rFonts w:cstheme="minorHAnsi"/>
        </w:rPr>
        <w:t>ihn ein Insolvenzverfahren bean</w:t>
      </w:r>
      <w:r w:rsidRPr="002A5E13">
        <w:rPr>
          <w:rFonts w:cstheme="minorHAnsi"/>
        </w:rPr>
        <w:t>tragt oder eröffnet wird.</w:t>
      </w:r>
    </w:p>
    <w:p w:rsidR="000116C6" w:rsidP="000116C6" w:rsidRDefault="000116C6" w14:paraId="60CB9E10" w14:textId="77777777">
      <w:pPr>
        <w:pStyle w:val="Listenabsatz"/>
        <w:spacing w:line="312" w:lineRule="auto"/>
        <w:ind w:left="360"/>
        <w:jc w:val="both"/>
        <w:rPr>
          <w:rFonts w:cstheme="minorHAnsi"/>
        </w:rPr>
      </w:pPr>
    </w:p>
    <w:p w:rsidRPr="00F2752F" w:rsidR="000116C6" w:rsidP="00F2752F" w:rsidRDefault="00F2752F" w14:paraId="7E7BADD1" w14:textId="2BD75EC8">
      <w:pPr>
        <w:spacing w:line="312" w:lineRule="auto"/>
        <w:ind w:left="142"/>
        <w:jc w:val="center"/>
        <w:rPr>
          <w:rFonts w:cstheme="minorHAnsi"/>
          <w:b/>
        </w:rPr>
      </w:pPr>
      <w:r>
        <w:rPr>
          <w:rFonts w:cstheme="minorHAnsi"/>
          <w:b/>
        </w:rPr>
        <w:t xml:space="preserve">§ 9 </w:t>
      </w:r>
      <w:r w:rsidRPr="00F2752F" w:rsidR="000116C6">
        <w:rPr>
          <w:rFonts w:cstheme="minorHAnsi"/>
          <w:b/>
        </w:rPr>
        <w:t>Nutzungsrechte</w:t>
      </w:r>
    </w:p>
    <w:p w:rsidR="000116C6" w:rsidP="000116C6" w:rsidRDefault="000116C6" w14:paraId="69C81B3E" w14:textId="14B8011C">
      <w:pPr>
        <w:pStyle w:val="Listenabsatz"/>
        <w:numPr>
          <w:ilvl w:val="0"/>
          <w:numId w:val="11"/>
        </w:numPr>
        <w:spacing w:line="312" w:lineRule="auto"/>
        <w:ind w:left="567" w:hanging="567"/>
        <w:jc w:val="both"/>
        <w:rPr>
          <w:rFonts w:cstheme="minorHAnsi"/>
        </w:rPr>
      </w:pPr>
      <w:r w:rsidRPr="002A5E13">
        <w:rPr>
          <w:rFonts w:cstheme="minorHAnsi"/>
        </w:rPr>
        <w:t xml:space="preserve">Der Auftragnehmer räumt dem Auftraggeber räumlich, zeitlich und sachlich unbeschränkte, übertragbare, ausschließliche Nutzungsrechte an den </w:t>
      </w:r>
      <w:r>
        <w:rPr>
          <w:rFonts w:cstheme="minorHAnsi"/>
        </w:rPr>
        <w:t xml:space="preserve">in § 1 näher beschriebenen Leistungen und </w:t>
      </w:r>
      <w:r w:rsidRPr="002A5E13">
        <w:rPr>
          <w:rFonts w:cstheme="minorHAnsi"/>
        </w:rPr>
        <w:t>Leistungsergebnissen ein. Dies schließt das Recht ein,</w:t>
      </w:r>
      <w:r>
        <w:rPr>
          <w:rFonts w:cstheme="minorHAnsi"/>
        </w:rPr>
        <w:t xml:space="preserve"> die Ergebnisse zu vervielfälti</w:t>
      </w:r>
      <w:r w:rsidRPr="002A5E13">
        <w:rPr>
          <w:rFonts w:cstheme="minorHAnsi"/>
        </w:rPr>
        <w:t>gen, in beliebiger Weise zu bearbeiten, weiterzuentwickeln, zu ändern und in sonstiger Weise umzugestalten und die hierdurch geschaffenen Leistungserge</w:t>
      </w:r>
      <w:r>
        <w:rPr>
          <w:rFonts w:cstheme="minorHAnsi"/>
        </w:rPr>
        <w:t>bnisse in gleicher Weise zu nutzen.</w:t>
      </w:r>
    </w:p>
    <w:p w:rsidR="000116C6" w:rsidP="000116C6" w:rsidRDefault="000116C6" w14:paraId="720F5AD9" w14:textId="77777777">
      <w:pPr>
        <w:pStyle w:val="Listenabsatz"/>
        <w:spacing w:line="312" w:lineRule="auto"/>
        <w:ind w:left="567"/>
        <w:jc w:val="both"/>
        <w:rPr>
          <w:rFonts w:cstheme="minorHAnsi"/>
        </w:rPr>
      </w:pPr>
    </w:p>
    <w:p w:rsidR="000116C6" w:rsidP="000116C6" w:rsidRDefault="000116C6" w14:paraId="412E92B7" w14:textId="77777777">
      <w:pPr>
        <w:pStyle w:val="Listenabsatz"/>
        <w:numPr>
          <w:ilvl w:val="0"/>
          <w:numId w:val="11"/>
        </w:numPr>
        <w:spacing w:line="312" w:lineRule="auto"/>
        <w:ind w:left="567" w:hanging="567"/>
        <w:jc w:val="both"/>
        <w:rPr>
          <w:rFonts w:cstheme="minorHAnsi"/>
        </w:rPr>
      </w:pPr>
      <w:r w:rsidRPr="002A5E13">
        <w:rPr>
          <w:rFonts w:cstheme="minorHAnsi"/>
        </w:rPr>
        <w:t>Der Auftraggeber ist berechtigt, einfache, räumlich, zeitlich und inhaltlich unbeschränkte Nutzungsrechte an den Leistungen/Leistungsergebnissen sämtlichen Mitgliedsverbänden, insbesondere sämtlichen Landesverbänden und dem Verband der Schwesternschaften vom DRK sowie den in diesen zusammengeschlossen Kreisv</w:t>
      </w:r>
      <w:r>
        <w:rPr>
          <w:rFonts w:cstheme="minorHAnsi"/>
        </w:rPr>
        <w:t>erbänden, Ortsvereinen, Vereini</w:t>
      </w:r>
      <w:r w:rsidRPr="002A5E13">
        <w:rPr>
          <w:rFonts w:cstheme="minorHAnsi"/>
        </w:rPr>
        <w:t>gungen, Unternehmen oder sonstigen Einrichtungen einz</w:t>
      </w:r>
      <w:r>
        <w:rPr>
          <w:rFonts w:cstheme="minorHAnsi"/>
        </w:rPr>
        <w:t>uräumen. Dies umfasst auch sämt</w:t>
      </w:r>
      <w:r w:rsidRPr="002A5E13">
        <w:rPr>
          <w:rFonts w:cstheme="minorHAnsi"/>
        </w:rPr>
        <w:t>liche verbundenen Unternehmen oder Einrichtungen der in Satz 1 genannten Verbände, Vereine und Einrichtungen sowie sämtliche Verbände, V</w:t>
      </w:r>
      <w:r>
        <w:rPr>
          <w:rFonts w:cstheme="minorHAnsi"/>
        </w:rPr>
        <w:t>ereine, Unternehmen und Einrich</w:t>
      </w:r>
      <w:r w:rsidRPr="002A5E13">
        <w:rPr>
          <w:rFonts w:cstheme="minorHAnsi"/>
        </w:rPr>
        <w:t>tungen, die zumindest auch die Bezeichnung „Deutsches Rotes Kreuz“ tragen.</w:t>
      </w:r>
    </w:p>
    <w:p w:rsidR="000116C6" w:rsidP="000116C6" w:rsidRDefault="000116C6" w14:paraId="32BF4EAC" w14:textId="77777777">
      <w:pPr>
        <w:pStyle w:val="Listenabsatz"/>
        <w:spacing w:line="312" w:lineRule="auto"/>
        <w:ind w:left="360"/>
        <w:jc w:val="both"/>
        <w:rPr>
          <w:rFonts w:cstheme="minorHAnsi"/>
        </w:rPr>
      </w:pPr>
    </w:p>
    <w:p w:rsidR="000116C6" w:rsidP="00F2752F" w:rsidRDefault="00F2752F" w14:paraId="7039EE4E" w14:textId="4BA236C6">
      <w:pPr>
        <w:pStyle w:val="Listenabsatz"/>
        <w:spacing w:line="312" w:lineRule="auto"/>
        <w:ind w:left="502"/>
        <w:jc w:val="center"/>
        <w:rPr>
          <w:rFonts w:cstheme="minorHAnsi"/>
          <w:b/>
        </w:rPr>
      </w:pPr>
      <w:r>
        <w:rPr>
          <w:rFonts w:cstheme="minorHAnsi"/>
          <w:b/>
        </w:rPr>
        <w:t xml:space="preserve">§ 10 </w:t>
      </w:r>
      <w:r w:rsidRPr="002A5E13" w:rsidR="000116C6">
        <w:rPr>
          <w:rFonts w:cstheme="minorHAnsi"/>
          <w:b/>
        </w:rPr>
        <w:t>Schutzrechte Dritter</w:t>
      </w:r>
    </w:p>
    <w:p w:rsidR="000116C6" w:rsidP="000116C6" w:rsidRDefault="000116C6" w14:paraId="79780DA9" w14:textId="49AAC010">
      <w:pPr>
        <w:pStyle w:val="Listenabsatz"/>
        <w:numPr>
          <w:ilvl w:val="0"/>
          <w:numId w:val="12"/>
        </w:numPr>
        <w:spacing w:line="312" w:lineRule="auto"/>
        <w:ind w:left="567" w:hanging="567"/>
        <w:jc w:val="both"/>
      </w:pPr>
      <w:r w:rsidRPr="0E981F39">
        <w:t xml:space="preserve">Der Auftragnehmer steht dafür ein, dass </w:t>
      </w:r>
      <w:r w:rsidRPr="292FBFDF" w:rsidR="6B460931">
        <w:t>die</w:t>
      </w:r>
      <w:r w:rsidRPr="0E981F39">
        <w:t xml:space="preserve"> vertragliche Leistung frei von Schutzrechten Dritter ist, die ihre vertragsgemäße Nutzung durch den Auftraggeber ausschließen oder einschränken.</w:t>
      </w:r>
    </w:p>
    <w:p w:rsidR="000116C6" w:rsidP="000116C6" w:rsidRDefault="000116C6" w14:paraId="0DB0F8D2" w14:textId="77777777">
      <w:pPr>
        <w:pStyle w:val="Listenabsatz"/>
        <w:spacing w:line="312" w:lineRule="auto"/>
        <w:ind w:left="567"/>
        <w:jc w:val="both"/>
        <w:rPr>
          <w:rFonts w:cstheme="minorHAnsi"/>
        </w:rPr>
      </w:pPr>
    </w:p>
    <w:p w:rsidR="000116C6" w:rsidP="000116C6" w:rsidRDefault="000116C6" w14:paraId="59463D78" w14:textId="77777777">
      <w:pPr>
        <w:pStyle w:val="Listenabsatz"/>
        <w:numPr>
          <w:ilvl w:val="0"/>
          <w:numId w:val="12"/>
        </w:numPr>
        <w:spacing w:line="312" w:lineRule="auto"/>
        <w:ind w:left="567" w:hanging="567"/>
        <w:jc w:val="both"/>
        <w:rPr>
          <w:rFonts w:cstheme="minorHAnsi"/>
        </w:rPr>
      </w:pPr>
      <w:r w:rsidRPr="002A5E13">
        <w:rPr>
          <w:rFonts w:cstheme="minorHAnsi"/>
        </w:rPr>
        <w:t>Werden nach Vertragsabschluss Verletzungen von Schutzrechten geltend gemacht und wird die vertragsgemäße Nutzung der vertraglichen Leistung beeinträchtigt oder untersagt, ist der Auftragnehmer verpflichtet, nach Wahl des Auftraggebers entweder die vertragliche Leistung in der Weise zu ändern oder zu ersetzen, dass sie nicht mehr unter die Schutzrechte fallen, gleichwohl aber den vertraglichen Bestimmungen entsprechen, oder das Recht zu erwirken, dass die vertragliche Leistung uneingeschränkt und für den Auftragsgeber ohne zusätzliche Kosten vertragsgemäß genutzt werden können. Ist dies dem Auftragnehmer</w:t>
      </w:r>
      <w:r>
        <w:rPr>
          <w:rFonts w:cstheme="minorHAnsi"/>
        </w:rPr>
        <w:t xml:space="preserve"> bin</w:t>
      </w:r>
      <w:r w:rsidRPr="002A5E13">
        <w:rPr>
          <w:rFonts w:cstheme="minorHAnsi"/>
        </w:rPr>
        <w:t>nen eines Zeitraumes von 20 Kalendertagen ab Geltendmachung der Schutzrechtsverletzung nicht möglich, so hat der Auftraggeber dem Auftragnehmer eine angemessene Nachfrist von mindestens 14 Kalendertagen zu setzen. Gelingt dies dem Auftragnehmer auch nicht in dieser Frist, so kann der Auftraggeber ganz oder teilweise von diesem Vertrag zurücktreten oder die Herabsetzung der Vergütung verlangen und Schadensersatz oder Ersatz vergeblicher Aufwendung verlangen. Einer Nachfristsetzung bedarf es nicht, wenn der Auftragnehmer offensichtlich nicht zur Mängelbeseitigung in der Lage ist oder di</w:t>
      </w:r>
      <w:r>
        <w:rPr>
          <w:rFonts w:cstheme="minorHAnsi"/>
        </w:rPr>
        <w:t>e Mängelbeseitigung ablehnt.</w:t>
      </w:r>
    </w:p>
    <w:p w:rsidR="000116C6" w:rsidP="000116C6" w:rsidRDefault="000116C6" w14:paraId="76B112BC" w14:textId="77777777">
      <w:pPr>
        <w:pStyle w:val="Listenabsatz"/>
        <w:spacing w:line="312" w:lineRule="auto"/>
        <w:ind w:left="567"/>
        <w:jc w:val="both"/>
        <w:rPr>
          <w:rFonts w:cstheme="minorHAnsi"/>
        </w:rPr>
      </w:pPr>
    </w:p>
    <w:p w:rsidR="000116C6" w:rsidP="000116C6" w:rsidRDefault="000116C6" w14:paraId="0228B6F4" w14:textId="77777777">
      <w:pPr>
        <w:pStyle w:val="Listenabsatz"/>
        <w:numPr>
          <w:ilvl w:val="0"/>
          <w:numId w:val="12"/>
        </w:numPr>
        <w:spacing w:line="312" w:lineRule="auto"/>
        <w:ind w:left="567" w:hanging="567"/>
        <w:jc w:val="both"/>
        <w:rPr>
          <w:rFonts w:cstheme="minorHAnsi"/>
        </w:rPr>
      </w:pPr>
      <w:r w:rsidRPr="002A5E13">
        <w:rPr>
          <w:rFonts w:cstheme="minorHAnsi"/>
        </w:rPr>
        <w:t>Der Auftragnehmer übernimmt die alleinige Haftung und Rechtsverteidigung gegenüber denjenigen, die Verletzungen von Schutzrechten geltend machen. Der Auftragnehmer ist insbesondere berechtigt und verpflichtet, alle Rechtsstreitigkeiten, die sich aus diesen An-sprüchen ergeben, auf eigene Kosten durchzuführen und den Auftraggeber von jeglicher Inanspruchnahme durch Dritte auf erstes Anfordern u</w:t>
      </w:r>
      <w:r>
        <w:rPr>
          <w:rFonts w:cstheme="minorHAnsi"/>
        </w:rPr>
        <w:t>mfassend freizustellen.</w:t>
      </w:r>
    </w:p>
    <w:p w:rsidRPr="00D228BC" w:rsidR="000116C6" w:rsidP="000116C6" w:rsidRDefault="000116C6" w14:paraId="6EFF5D78" w14:textId="77777777">
      <w:pPr>
        <w:pStyle w:val="Listenabsatz"/>
        <w:rPr>
          <w:rFonts w:cstheme="minorHAnsi"/>
        </w:rPr>
      </w:pPr>
    </w:p>
    <w:p w:rsidR="000116C6" w:rsidP="000116C6" w:rsidRDefault="000116C6" w14:paraId="55B1B297" w14:textId="77777777">
      <w:pPr>
        <w:pStyle w:val="Listenabsatz"/>
        <w:numPr>
          <w:ilvl w:val="0"/>
          <w:numId w:val="12"/>
        </w:numPr>
        <w:spacing w:line="312" w:lineRule="auto"/>
        <w:ind w:left="567" w:hanging="567"/>
        <w:jc w:val="both"/>
        <w:rPr>
          <w:rFonts w:cstheme="minorHAnsi"/>
        </w:rPr>
      </w:pPr>
      <w:r w:rsidRPr="002A5E13">
        <w:rPr>
          <w:rFonts w:cstheme="minorHAnsi"/>
        </w:rPr>
        <w:t>Der Auftraggeber wird den Auftragnehmer unverzüglich schriftlich benachrichtigen, wenn gegen ihn Ansprüche wegen Verletzung von Schutzrechten geltend gemacht werden.</w:t>
      </w:r>
    </w:p>
    <w:p w:rsidR="000116C6" w:rsidP="000116C6" w:rsidRDefault="000116C6" w14:paraId="1D1D2E4A" w14:textId="77777777">
      <w:pPr>
        <w:pStyle w:val="Listenabsatz"/>
        <w:spacing w:line="312" w:lineRule="auto"/>
        <w:ind w:left="360"/>
        <w:jc w:val="both"/>
        <w:rPr>
          <w:rFonts w:cstheme="minorHAnsi"/>
        </w:rPr>
      </w:pPr>
    </w:p>
    <w:p w:rsidRPr="00FD132F" w:rsidR="000116C6" w:rsidP="00E301E1" w:rsidRDefault="00E301E1" w14:paraId="223173D9" w14:textId="6BEA26E2">
      <w:pPr>
        <w:pStyle w:val="Listenabsatz"/>
        <w:spacing w:line="312" w:lineRule="auto"/>
        <w:ind w:left="502"/>
        <w:jc w:val="center"/>
        <w:rPr>
          <w:rFonts w:cstheme="minorHAnsi"/>
        </w:rPr>
      </w:pPr>
      <w:r>
        <w:rPr>
          <w:rFonts w:cstheme="minorHAnsi"/>
          <w:b/>
        </w:rPr>
        <w:t xml:space="preserve">§ 11 </w:t>
      </w:r>
      <w:r w:rsidR="000116C6">
        <w:rPr>
          <w:rFonts w:cstheme="minorHAnsi"/>
          <w:b/>
        </w:rPr>
        <w:t>Verschwiegenheit und Datenschutz</w:t>
      </w:r>
    </w:p>
    <w:p w:rsidR="000116C6" w:rsidP="000116C6" w:rsidRDefault="000116C6" w14:paraId="5E35FEDB" w14:textId="274D6513">
      <w:pPr>
        <w:pStyle w:val="Listenabsatz"/>
        <w:numPr>
          <w:ilvl w:val="0"/>
          <w:numId w:val="13"/>
        </w:numPr>
        <w:spacing w:line="312" w:lineRule="auto"/>
        <w:ind w:left="567" w:hanging="567"/>
        <w:jc w:val="both"/>
        <w:rPr>
          <w:rFonts w:cstheme="minorHAnsi"/>
        </w:rPr>
      </w:pPr>
      <w:r w:rsidRPr="00FD132F">
        <w:rPr>
          <w:rFonts w:cstheme="minorHAnsi"/>
        </w:rPr>
        <w:t>Der Auftragnehmer verpflichtet sich über alle ihm im Zusammenhang mit der Erfüllung dieses Vertrages bekannt gewordenen oder bekannt werdenden DRK-Angelegenheiten auch über das Ende dieses Vertrages hinaus Stillschweigen zu bewahren.</w:t>
      </w:r>
    </w:p>
    <w:p w:rsidR="000116C6" w:rsidP="00170DD4" w:rsidRDefault="000116C6" w14:paraId="4D1AA92E" w14:textId="3240444D">
      <w:pPr>
        <w:pStyle w:val="Listenabsatz"/>
        <w:numPr>
          <w:ilvl w:val="0"/>
          <w:numId w:val="13"/>
        </w:numPr>
        <w:spacing w:line="312" w:lineRule="auto"/>
        <w:ind w:left="567" w:hanging="567"/>
        <w:jc w:val="both"/>
        <w:rPr>
          <w:rFonts w:cstheme="minorHAnsi"/>
        </w:rPr>
      </w:pPr>
      <w:r w:rsidRPr="00FD132F">
        <w:rPr>
          <w:rFonts w:cstheme="minorHAnsi"/>
        </w:rPr>
        <w:t xml:space="preserve">Der Auftragnehmer stellt sicher, dass alle datenschutzrechtlichen Bestimmungen Beachtung finden. </w:t>
      </w:r>
      <w:r>
        <w:rPr>
          <w:rFonts w:cstheme="minorHAnsi"/>
        </w:rPr>
        <w:t>Sämtliche</w:t>
      </w:r>
      <w:r w:rsidRPr="00FD132F">
        <w:rPr>
          <w:rFonts w:cstheme="minorHAnsi"/>
        </w:rPr>
        <w:t xml:space="preserve"> personenbezogene Daten</w:t>
      </w:r>
      <w:r>
        <w:rPr>
          <w:rFonts w:cstheme="minorHAnsi"/>
        </w:rPr>
        <w:t xml:space="preserve"> sind</w:t>
      </w:r>
      <w:r w:rsidRPr="00FD132F">
        <w:rPr>
          <w:rFonts w:cstheme="minorHAnsi"/>
        </w:rPr>
        <w:t xml:space="preserve"> bei Beendigung der Vereinbarung dem Auftraggeber auf dessen Verlangen zu übergeben oder unverzüglich zu löschen. Zur Auftragserfüllung gegenüber dem Auftraggeber setzt der Auftragnehmer nur solches Personal ein, das auf d</w:t>
      </w:r>
      <w:r>
        <w:rPr>
          <w:rFonts w:cstheme="minorHAnsi"/>
        </w:rPr>
        <w:t>ie Vertraulichkeit verpflichtet wurde.</w:t>
      </w:r>
    </w:p>
    <w:p w:rsidRPr="00170DD4" w:rsidR="00170DD4" w:rsidP="00170DD4" w:rsidRDefault="00170DD4" w14:paraId="333865AF" w14:textId="77777777">
      <w:pPr>
        <w:pStyle w:val="Listenabsatz"/>
        <w:spacing w:line="312" w:lineRule="auto"/>
        <w:ind w:left="567"/>
        <w:jc w:val="both"/>
        <w:rPr>
          <w:rFonts w:cstheme="minorHAnsi"/>
        </w:rPr>
      </w:pPr>
    </w:p>
    <w:p w:rsidRPr="00FD132F" w:rsidR="000116C6" w:rsidP="00E301E1" w:rsidRDefault="00E301E1" w14:paraId="12D93097" w14:textId="16BF6F05">
      <w:pPr>
        <w:pStyle w:val="Listenabsatz"/>
        <w:spacing w:line="312" w:lineRule="auto"/>
        <w:ind w:left="502"/>
        <w:jc w:val="center"/>
        <w:rPr>
          <w:rFonts w:cstheme="minorHAnsi"/>
          <w:b/>
        </w:rPr>
      </w:pPr>
      <w:r>
        <w:rPr>
          <w:rFonts w:cstheme="minorHAnsi"/>
          <w:b/>
        </w:rPr>
        <w:t xml:space="preserve">§ 12 </w:t>
      </w:r>
      <w:r w:rsidRPr="00FD132F" w:rsidR="000116C6">
        <w:rPr>
          <w:rFonts w:cstheme="minorHAnsi"/>
          <w:b/>
        </w:rPr>
        <w:t>Aufrechnung und Zurückbehaltungsrecht</w:t>
      </w:r>
    </w:p>
    <w:p w:rsidR="000116C6" w:rsidP="000116C6" w:rsidRDefault="000116C6" w14:paraId="3129D365" w14:textId="77777777">
      <w:pPr>
        <w:pStyle w:val="Listenabsatz"/>
        <w:spacing w:line="312" w:lineRule="auto"/>
        <w:ind w:left="360"/>
        <w:jc w:val="both"/>
        <w:rPr>
          <w:rFonts w:cstheme="minorHAnsi"/>
        </w:rPr>
      </w:pPr>
      <w:r w:rsidRPr="00FD132F">
        <w:rPr>
          <w:rFonts w:cstheme="minorHAnsi"/>
        </w:rPr>
        <w:t>Der Auftragnehmer ist zur Aufrechnung nur berechtigt, soweit se</w:t>
      </w:r>
      <w:r>
        <w:rPr>
          <w:rFonts w:cstheme="minorHAnsi"/>
        </w:rPr>
        <w:t xml:space="preserve">ine Gegenansprüche unbestritten </w:t>
      </w:r>
      <w:r w:rsidRPr="00FD132F">
        <w:rPr>
          <w:rFonts w:cstheme="minorHAnsi"/>
        </w:rPr>
        <w:t xml:space="preserve">oder rechtskräftig festgestellt sind. Zur Geltendmachung von Zurückbehaltungsrechten ist der </w:t>
      </w:r>
      <w:r w:rsidRPr="00FD132F">
        <w:rPr>
          <w:rFonts w:cstheme="minorHAnsi"/>
        </w:rPr>
        <w:t>Auftragnehmer nur aufgrund von Gegenansprüchen aus dem gleichen Vertragsverhältnis berechtigt.</w:t>
      </w:r>
    </w:p>
    <w:p w:rsidR="000116C6" w:rsidP="000116C6" w:rsidRDefault="000116C6" w14:paraId="2C9F888F" w14:textId="77777777">
      <w:pPr>
        <w:pStyle w:val="Listenabsatz"/>
        <w:spacing w:line="312" w:lineRule="auto"/>
        <w:ind w:left="360"/>
        <w:jc w:val="both"/>
        <w:rPr>
          <w:rFonts w:cstheme="minorHAnsi"/>
        </w:rPr>
      </w:pPr>
    </w:p>
    <w:p w:rsidR="000116C6" w:rsidP="00E301E1" w:rsidRDefault="00E301E1" w14:paraId="7F4698A2" w14:textId="4163F244">
      <w:pPr>
        <w:pStyle w:val="Listenabsatz"/>
        <w:spacing w:line="312" w:lineRule="auto"/>
        <w:ind w:left="502"/>
        <w:jc w:val="center"/>
        <w:rPr>
          <w:rFonts w:cstheme="minorHAnsi"/>
          <w:b/>
        </w:rPr>
      </w:pPr>
      <w:r>
        <w:rPr>
          <w:rFonts w:cstheme="minorHAnsi"/>
          <w:b/>
        </w:rPr>
        <w:t xml:space="preserve">§ 13 </w:t>
      </w:r>
      <w:r w:rsidRPr="001764E4" w:rsidR="000116C6">
        <w:rPr>
          <w:rFonts w:cstheme="minorHAnsi"/>
          <w:b/>
        </w:rPr>
        <w:t>Höh</w:t>
      </w:r>
      <w:r w:rsidR="000116C6">
        <w:rPr>
          <w:rFonts w:cstheme="minorHAnsi"/>
          <w:b/>
        </w:rPr>
        <w:t>ere Gewalt</w:t>
      </w:r>
      <w:r w:rsidR="004D0CCB">
        <w:rPr>
          <w:rFonts w:cstheme="minorHAnsi"/>
          <w:b/>
        </w:rPr>
        <w:t xml:space="preserve"> und Pandemieklausel</w:t>
      </w:r>
    </w:p>
    <w:p w:rsidR="000116C6" w:rsidP="7BE30342" w:rsidRDefault="000116C6" w14:paraId="525A7204" w14:textId="629D5641">
      <w:pPr>
        <w:pStyle w:val="Listenabsatz"/>
        <w:numPr>
          <w:ilvl w:val="0"/>
          <w:numId w:val="15"/>
        </w:numPr>
        <w:spacing w:line="312" w:lineRule="auto"/>
        <w:ind w:left="567" w:hanging="567"/>
        <w:jc w:val="both"/>
      </w:pPr>
      <w:r>
        <w:t xml:space="preserve">Werden die Arbeiten durch den Eintritt höherer Gewalt unterbrochen, so werden die Parteien von den Verpflichtungen aus diesem Vertrag für diese Zeit befreit. Als höhere Gewalt zählt unter anderem </w:t>
      </w:r>
      <w:r w:rsidR="25DC2C42">
        <w:t>bei bewaffneten Konflikten</w:t>
      </w:r>
      <w:r>
        <w:t>, Naturkatastrophen, Verfügungen von höherer Hand, Sabotage, Streiks und Aussperrungen, geologische Veränderungen und Einwirkungen. Ist die Erfüllung des Vertrages insgesamt nicht mehr möglich, so können beide Parteien den Vertrag kündigen, wobei Schadensersatzansprüche ausgeschlossen sind.</w:t>
      </w:r>
    </w:p>
    <w:p w:rsidR="000116C6" w:rsidP="000116C6" w:rsidRDefault="000116C6" w14:paraId="72D4E455" w14:textId="77777777">
      <w:pPr>
        <w:pStyle w:val="Listenabsatz"/>
        <w:spacing w:line="312" w:lineRule="auto"/>
        <w:ind w:left="567"/>
        <w:jc w:val="both"/>
        <w:rPr>
          <w:rFonts w:cstheme="minorHAnsi"/>
        </w:rPr>
      </w:pPr>
    </w:p>
    <w:p w:rsidR="000116C6" w:rsidP="000116C6" w:rsidRDefault="000116C6" w14:paraId="6C488BC2" w14:textId="77777777">
      <w:pPr>
        <w:pStyle w:val="Listenabsatz"/>
        <w:numPr>
          <w:ilvl w:val="0"/>
          <w:numId w:val="15"/>
        </w:numPr>
        <w:spacing w:line="312" w:lineRule="auto"/>
        <w:ind w:left="567" w:hanging="567"/>
        <w:jc w:val="both"/>
        <w:rPr>
          <w:rFonts w:cstheme="minorHAnsi"/>
        </w:rPr>
      </w:pPr>
      <w:r>
        <w:rPr>
          <w:rFonts w:cstheme="minorHAnsi"/>
        </w:rPr>
        <w:t xml:space="preserve">Bei einem Eintritt von höherer Gewalt verpflichtet sich jede Vertragspartei die andere sobald wie möglich darüber zu unterrichten und alle notwendigen Einzelheiten zur Verfügung zu stellen. Die Parteien verpflichten sich über die möglichen und notwendigen Maßnahmen in einem solchen Fall zu beraten. </w:t>
      </w:r>
    </w:p>
    <w:p w:rsidRPr="00D95E15" w:rsidR="00D95E15" w:rsidP="00D95E15" w:rsidRDefault="00D95E15" w14:paraId="1C3C8599" w14:textId="77777777">
      <w:pPr>
        <w:pStyle w:val="Listenabsatz"/>
        <w:rPr>
          <w:rFonts w:cstheme="minorHAnsi"/>
        </w:rPr>
      </w:pPr>
    </w:p>
    <w:p w:rsidRPr="00D95E15" w:rsidR="00D95E15" w:rsidP="00D95E15" w:rsidRDefault="00D95E15" w14:paraId="1DA129FF" w14:textId="77777777">
      <w:pPr>
        <w:pStyle w:val="Listenabsatz"/>
        <w:numPr>
          <w:ilvl w:val="0"/>
          <w:numId w:val="15"/>
        </w:numPr>
        <w:spacing w:line="312" w:lineRule="auto"/>
        <w:ind w:left="567" w:hanging="567"/>
        <w:jc w:val="both"/>
        <w:rPr>
          <w:rFonts w:cstheme="minorHAnsi"/>
        </w:rPr>
      </w:pPr>
      <w:r w:rsidRPr="00D95E15">
        <w:rPr>
          <w:rFonts w:cstheme="minorHAnsi"/>
        </w:rPr>
        <w:t xml:space="preserve">Werden die Parteien bei der Erfüllung ihrer vertraglichen Leistungen durch Auswirkungen, die direkt oder indirekt im konkreten Zusammenhang mit dem Corona-Virus (Covid 19) oder anderen Epidemien oder Pandemien stehen beeinträchtigt, verpflichten sie sich hierüber die andere Vertragspartei unverzüglich in Textform zu informieren. Eine Verlängerung von Fristen ist in einem solchen Fall möglich, hat jedoch mit Rücksprache zu erfolgen, kann aber zu keinem Rücktrittsrecht oder Schadensersatzanspruch der anderen Vertragspartei führen. Beide Parteien verpflichten sich, ihr Möglichstes zur Schadensminderung zu unternehmen. </w:t>
      </w:r>
    </w:p>
    <w:p w:rsidRPr="00D95E15" w:rsidR="00D95E15" w:rsidP="00D95E15" w:rsidRDefault="00D95E15" w14:paraId="4AD4CB24" w14:textId="77777777">
      <w:pPr>
        <w:pStyle w:val="Listenabsatz"/>
        <w:rPr>
          <w:rFonts w:cstheme="minorHAnsi"/>
        </w:rPr>
      </w:pPr>
    </w:p>
    <w:p w:rsidRPr="00D95E15" w:rsidR="00D95E15" w:rsidP="00D95E15" w:rsidRDefault="00D95E15" w14:paraId="76E2A76F" w14:textId="3B13C252">
      <w:pPr>
        <w:pStyle w:val="Listenabsatz"/>
        <w:numPr>
          <w:ilvl w:val="0"/>
          <w:numId w:val="15"/>
        </w:numPr>
        <w:tabs>
          <w:tab w:val="num" w:pos="567"/>
        </w:tabs>
        <w:spacing w:line="312" w:lineRule="auto"/>
        <w:ind w:left="567" w:hanging="567"/>
        <w:jc w:val="both"/>
        <w:rPr>
          <w:rFonts w:cstheme="minorHAnsi"/>
        </w:rPr>
      </w:pPr>
      <w:r w:rsidRPr="00D95E15">
        <w:rPr>
          <w:rFonts w:cstheme="minorHAnsi"/>
        </w:rPr>
        <w:t>Eine Beeinträchtigung nach Absatz 3 liegt insbesondere vor, wenn</w:t>
      </w:r>
    </w:p>
    <w:p w:rsidRPr="00D95E15" w:rsidR="00D95E15" w:rsidP="00D95E15" w:rsidRDefault="00D95E15" w14:paraId="703E546B" w14:textId="77777777">
      <w:pPr>
        <w:pStyle w:val="Listenabsatz"/>
        <w:numPr>
          <w:ilvl w:val="0"/>
          <w:numId w:val="20"/>
        </w:numPr>
        <w:spacing w:line="312" w:lineRule="auto"/>
        <w:jc w:val="both"/>
        <w:rPr>
          <w:rFonts w:cstheme="minorHAnsi"/>
        </w:rPr>
      </w:pPr>
      <w:r w:rsidRPr="00D95E15">
        <w:rPr>
          <w:rFonts w:cstheme="minorHAnsi"/>
        </w:rPr>
        <w:t>der Betrieb oder ein Teil des Betriebs einer Vertragspartei von Quarantänemaßnahmen betroffen ist,</w:t>
      </w:r>
    </w:p>
    <w:p w:rsidRPr="00D95E15" w:rsidR="00D95E15" w:rsidP="00D95E15" w:rsidRDefault="00D95E15" w14:paraId="223979E5" w14:textId="77777777">
      <w:pPr>
        <w:pStyle w:val="Listenabsatz"/>
        <w:numPr>
          <w:ilvl w:val="0"/>
          <w:numId w:val="20"/>
        </w:numPr>
        <w:spacing w:line="312" w:lineRule="auto"/>
        <w:jc w:val="both"/>
        <w:rPr>
          <w:rFonts w:cstheme="minorHAnsi"/>
        </w:rPr>
      </w:pPr>
      <w:r w:rsidRPr="00D95E15">
        <w:rPr>
          <w:rFonts w:cstheme="minorHAnsi"/>
        </w:rPr>
        <w:t>behördlich angeordnete Betriebsschließungen, Ausgangssperren, Reiseverbote oder Auslands-Rückkehr-Gebote ausgesprochen werden,</w:t>
      </w:r>
    </w:p>
    <w:p w:rsidRPr="00D95E15" w:rsidR="00D95E15" w:rsidP="00D95E15" w:rsidRDefault="00D95E15" w14:paraId="120604C2" w14:textId="77777777">
      <w:pPr>
        <w:pStyle w:val="Listenabsatz"/>
        <w:numPr>
          <w:ilvl w:val="0"/>
          <w:numId w:val="20"/>
        </w:numPr>
        <w:spacing w:line="312" w:lineRule="auto"/>
        <w:jc w:val="both"/>
        <w:rPr>
          <w:rFonts w:cstheme="minorHAnsi"/>
        </w:rPr>
      </w:pPr>
      <w:r w:rsidRPr="00D95E15">
        <w:rPr>
          <w:rFonts w:cstheme="minorHAnsi"/>
        </w:rPr>
        <w:t>aufgrund von Einreisesperren oder anderweitiger behördlicher Maßnahmen Lieferketten unterbrochen werden und daher Material oder Dienstleistungen nicht zur Verfügung stehen,</w:t>
      </w:r>
    </w:p>
    <w:p w:rsidRPr="00A96F86" w:rsidR="00D95E15" w:rsidP="00A96F86" w:rsidRDefault="00D95E15" w14:paraId="44230AF4" w14:textId="52D5BDBD">
      <w:pPr>
        <w:pStyle w:val="Listenabsatz"/>
        <w:numPr>
          <w:ilvl w:val="0"/>
          <w:numId w:val="20"/>
        </w:numPr>
        <w:spacing w:line="312" w:lineRule="auto"/>
        <w:jc w:val="both"/>
        <w:rPr>
          <w:rFonts w:cstheme="minorHAnsi"/>
        </w:rPr>
      </w:pPr>
      <w:r w:rsidRPr="00D95E15">
        <w:rPr>
          <w:rFonts w:cstheme="minorHAnsi"/>
        </w:rPr>
        <w:t>der Betrieb oder ein Teil des Betriebs einer Vertragspartei aufgrund des Infektionsgeschehens nicht arbeitsfähig ist oder sich in Quarantäne befindet.</w:t>
      </w:r>
    </w:p>
    <w:p w:rsidRPr="00D95E15" w:rsidR="00D95E15" w:rsidP="00D95E15" w:rsidRDefault="00D95E15" w14:paraId="0F6811F4" w14:textId="77777777">
      <w:pPr>
        <w:pStyle w:val="Listenabsatz"/>
        <w:rPr>
          <w:rFonts w:cstheme="minorHAnsi"/>
        </w:rPr>
      </w:pPr>
      <w:r w:rsidRPr="00D95E15">
        <w:rPr>
          <w:rFonts w:cstheme="minorHAnsi"/>
        </w:rPr>
        <w:t xml:space="preserve"> </w:t>
      </w:r>
    </w:p>
    <w:p w:rsidR="00D95E15" w:rsidP="00D95E15" w:rsidRDefault="00D95E15" w14:paraId="14AF181B" w14:textId="74FE69EA">
      <w:pPr>
        <w:pStyle w:val="Listenabsatz"/>
        <w:numPr>
          <w:ilvl w:val="0"/>
          <w:numId w:val="15"/>
        </w:numPr>
        <w:spacing w:line="312" w:lineRule="auto"/>
        <w:ind w:left="567" w:hanging="567"/>
        <w:jc w:val="both"/>
        <w:rPr>
          <w:rFonts w:cstheme="minorHAnsi"/>
        </w:rPr>
      </w:pPr>
      <w:r w:rsidRPr="00D95E15">
        <w:rPr>
          <w:rFonts w:cstheme="minorHAnsi"/>
        </w:rPr>
        <w:t xml:space="preserve">Beide Vertragsparteien sind bei einer andauernden Unterbrechung oder Beeinträchtigung von über </w:t>
      </w:r>
      <w:r w:rsidR="00014AEF">
        <w:rPr>
          <w:rFonts w:cstheme="minorHAnsi"/>
        </w:rPr>
        <w:t>12</w:t>
      </w:r>
      <w:r w:rsidRPr="00D95E15">
        <w:rPr>
          <w:rFonts w:cstheme="minorHAnsi"/>
        </w:rPr>
        <w:t xml:space="preserve"> Monaten berechtigt gänzlich oder teilweise den Vertrag zu kündigen, ohne dass der anderen Vertragspartei hieraus Ersatzansprüche abgeleitet werden können</w:t>
      </w:r>
    </w:p>
    <w:p w:rsidRPr="00702763" w:rsidR="000116C6" w:rsidP="000116C6" w:rsidRDefault="000116C6" w14:paraId="36268D7C" w14:textId="77777777">
      <w:pPr>
        <w:pStyle w:val="Listenabsatz"/>
        <w:spacing w:line="312" w:lineRule="auto"/>
        <w:ind w:left="360"/>
        <w:jc w:val="both"/>
        <w:rPr>
          <w:rFonts w:cstheme="minorHAnsi"/>
        </w:rPr>
      </w:pPr>
    </w:p>
    <w:p w:rsidRPr="007F1A1A" w:rsidR="000116C6" w:rsidP="00E301E1" w:rsidRDefault="00E301E1" w14:paraId="000E9934" w14:textId="0540D13A">
      <w:pPr>
        <w:pStyle w:val="Listenabsatz"/>
        <w:spacing w:line="312" w:lineRule="auto"/>
        <w:ind w:left="502"/>
        <w:jc w:val="center"/>
        <w:rPr>
          <w:rFonts w:cstheme="minorHAnsi"/>
        </w:rPr>
      </w:pPr>
      <w:r>
        <w:rPr>
          <w:rFonts w:cstheme="minorHAnsi"/>
          <w:b/>
        </w:rPr>
        <w:t xml:space="preserve">§ 14 </w:t>
      </w:r>
      <w:r w:rsidRPr="00772929" w:rsidR="000116C6">
        <w:rPr>
          <w:rFonts w:cstheme="minorHAnsi"/>
          <w:b/>
        </w:rPr>
        <w:t>Salvatorische Klausel</w:t>
      </w:r>
    </w:p>
    <w:p w:rsidR="000116C6" w:rsidP="00787BD7" w:rsidRDefault="000116C6" w14:paraId="4B181A7C" w14:textId="521D2234">
      <w:pPr>
        <w:pStyle w:val="Listenabsatz"/>
        <w:spacing w:line="312" w:lineRule="auto"/>
        <w:ind w:left="142"/>
        <w:jc w:val="both"/>
        <w:rPr>
          <w:rFonts w:cstheme="minorHAnsi"/>
        </w:rPr>
      </w:pPr>
      <w:r w:rsidRPr="007F1A1A">
        <w:rPr>
          <w:rFonts w:cstheme="minorHAnsi"/>
        </w:rPr>
        <w:t xml:space="preserve">Sollten einzelne Bestimmungen dieses Vertrags ganz oder teilweise unwirksam, nichtig oder undurchführbar sein oder werden, so wird die Wirksamkeit der übrigen Bestimmungen davon nicht berührt. Die Parteien verpflichten sich, unwirksame oder nichtige Bestimmungen durch neue Bestimmungen zu ersetzen, die dem in den unwirksamen oder nichtigen Bestimmungen enthaltenen wirtschaftlichen Regelungsgehalt in rechtlich zulässiger Weise gerecht werden. Entsprechendes gilt, wenn sich in dem Vertrag eine Lücke herausstellen sollte. </w:t>
      </w:r>
    </w:p>
    <w:p w:rsidR="000116C6" w:rsidP="000116C6" w:rsidRDefault="000116C6" w14:paraId="42B609F8" w14:textId="77777777">
      <w:pPr>
        <w:pStyle w:val="Listenabsatz"/>
        <w:spacing w:line="312" w:lineRule="auto"/>
        <w:ind w:left="360"/>
        <w:jc w:val="both"/>
        <w:rPr>
          <w:rFonts w:cstheme="minorHAnsi"/>
        </w:rPr>
      </w:pPr>
    </w:p>
    <w:p w:rsidRPr="001764E4" w:rsidR="000116C6" w:rsidP="00E301E1" w:rsidRDefault="00E301E1" w14:paraId="1F003EE2" w14:textId="6BCEF8AD">
      <w:pPr>
        <w:pStyle w:val="Listenabsatz"/>
        <w:spacing w:line="312" w:lineRule="auto"/>
        <w:ind w:left="502"/>
        <w:jc w:val="center"/>
        <w:rPr>
          <w:rFonts w:cstheme="minorHAnsi"/>
          <w:b/>
        </w:rPr>
      </w:pPr>
      <w:r>
        <w:rPr>
          <w:rFonts w:cstheme="minorHAnsi"/>
          <w:b/>
        </w:rPr>
        <w:t xml:space="preserve">§ 15 </w:t>
      </w:r>
      <w:r w:rsidRPr="001764E4" w:rsidR="000116C6">
        <w:rPr>
          <w:rFonts w:cstheme="minorHAnsi"/>
          <w:b/>
        </w:rPr>
        <w:t>Schlussvereinbarungen</w:t>
      </w:r>
    </w:p>
    <w:p w:rsidR="00787BD7" w:rsidP="005F49F9" w:rsidRDefault="00787BD7" w14:paraId="444F31FC" w14:textId="45CC662B">
      <w:pPr>
        <w:pStyle w:val="Listenabsatz"/>
        <w:numPr>
          <w:ilvl w:val="1"/>
          <w:numId w:val="3"/>
        </w:numPr>
        <w:spacing w:line="312" w:lineRule="auto"/>
        <w:ind w:left="567" w:hanging="709"/>
        <w:jc w:val="both"/>
      </w:pPr>
      <w:r>
        <w:t xml:space="preserve">Mündliche Abreden bzw. Nebenabreden zu dieser Vereinbarung bestehen nicht. </w:t>
      </w:r>
    </w:p>
    <w:p w:rsidR="00787BD7" w:rsidP="00787BD7" w:rsidRDefault="00787BD7" w14:paraId="2D3D56D5" w14:textId="4848FC09">
      <w:pPr>
        <w:pStyle w:val="Listenabsatz"/>
        <w:spacing w:line="312" w:lineRule="auto"/>
        <w:ind w:left="567"/>
        <w:jc w:val="both"/>
      </w:pPr>
      <w:r>
        <w:t xml:space="preserve">Sämtliche Änderungen des Zeitplanes der Leistungen, des Umfanges der Leistung des Auftragnehmers oder bei Verringerung der Vergütung an den Auftragnehmer, bedürfen zu ihrer Wirksamkeit der Textform unter ausdrücklicher Bezugnahme auf diese Vereinbarung. Dies gilt, soweit nicht die Einhaltung weitergehender Formvorschriften erforderlich ist. Als Textform reicht eine elektronische Übermittlung mit erkennbarer Signatur eines Vertretungsberechtigten aus. Für solche Änderungen ist auf Seiten des Auftraggebers die Teamleitung des </w:t>
      </w:r>
      <w:commentRangeStart w:id="6"/>
      <w:r>
        <w:t xml:space="preserve">Teams </w:t>
      </w:r>
      <w:commentRangeEnd w:id="6"/>
      <w:r w:rsidR="00277DF5">
        <w:rPr>
          <w:rStyle w:val="Kommentarzeichen"/>
        </w:rPr>
        <w:commentReference w:id="6"/>
      </w:r>
      <w:r w:rsidR="00E301E1">
        <w:t>41</w:t>
      </w:r>
      <w:r>
        <w:t xml:space="preserve"> zur Unterzeichnung bevollmächtigt. </w:t>
      </w:r>
    </w:p>
    <w:p w:rsidR="00787BD7" w:rsidP="00787BD7" w:rsidRDefault="00787BD7" w14:paraId="2538EB65" w14:textId="77777777">
      <w:pPr>
        <w:pStyle w:val="Listenabsatz"/>
        <w:spacing w:line="312" w:lineRule="auto"/>
        <w:ind w:left="567"/>
        <w:jc w:val="both"/>
      </w:pPr>
      <w:r>
        <w:t>Weitere, als vorab genannten beidseitigen Änderungen, bedürfen zu ihrer Wirksamkeit der Schriftform. Unter Schriftform verstehen die Vertragsparteien ein Dokument mit eigenhändigen Unterschriften der jeweiligen Vertretungsberechtigten der Parteien. Dies gilt auch für die Abbedingung dieser Bestimmung selbst.</w:t>
      </w:r>
    </w:p>
    <w:p w:rsidR="000116C6" w:rsidP="000116C6" w:rsidRDefault="000116C6" w14:paraId="2F981741" w14:textId="77777777">
      <w:pPr>
        <w:pStyle w:val="Listenabsatz"/>
        <w:spacing w:line="312" w:lineRule="auto"/>
        <w:ind w:left="567"/>
        <w:jc w:val="both"/>
        <w:rPr>
          <w:rFonts w:cstheme="minorHAnsi"/>
        </w:rPr>
      </w:pPr>
    </w:p>
    <w:p w:rsidR="000116C6" w:rsidP="005F49F9" w:rsidRDefault="000116C6" w14:paraId="78C0E2CA" w14:textId="77777777">
      <w:pPr>
        <w:pStyle w:val="Listenabsatz"/>
        <w:numPr>
          <w:ilvl w:val="1"/>
          <w:numId w:val="3"/>
        </w:numPr>
        <w:spacing w:line="312" w:lineRule="auto"/>
        <w:ind w:left="567" w:hanging="567"/>
        <w:jc w:val="both"/>
        <w:rPr>
          <w:rFonts w:cstheme="minorHAnsi"/>
        </w:rPr>
      </w:pPr>
      <w:r>
        <w:rPr>
          <w:rFonts w:cstheme="minorHAnsi"/>
        </w:rPr>
        <w:t>Für die Durchführung dieses Vertrags gilt ausnahmslos das Recht der Bundesrepublik Deutschland.</w:t>
      </w:r>
    </w:p>
    <w:p w:rsidR="000116C6" w:rsidP="000116C6" w:rsidRDefault="000116C6" w14:paraId="1AC958D8" w14:textId="77777777">
      <w:pPr>
        <w:pStyle w:val="Listenabsatz"/>
        <w:spacing w:line="312" w:lineRule="auto"/>
        <w:ind w:left="567"/>
        <w:jc w:val="both"/>
        <w:rPr>
          <w:rFonts w:cstheme="minorHAnsi"/>
        </w:rPr>
      </w:pPr>
    </w:p>
    <w:p w:rsidR="000116C6" w:rsidP="005F49F9" w:rsidRDefault="000116C6" w14:paraId="39621AE1" w14:textId="1B77D585">
      <w:pPr>
        <w:pStyle w:val="Listenabsatz"/>
        <w:numPr>
          <w:ilvl w:val="1"/>
          <w:numId w:val="3"/>
        </w:numPr>
        <w:spacing w:line="312" w:lineRule="auto"/>
        <w:ind w:left="567" w:hanging="567"/>
        <w:jc w:val="both"/>
        <w:rPr>
          <w:rFonts w:cstheme="minorHAnsi"/>
        </w:rPr>
      </w:pPr>
      <w:r>
        <w:rPr>
          <w:rFonts w:cstheme="minorHAnsi"/>
        </w:rPr>
        <w:t xml:space="preserve">Als ausschließlicher </w:t>
      </w:r>
      <w:r w:rsidRPr="00E301E1">
        <w:rPr>
          <w:rFonts w:cstheme="minorHAnsi"/>
        </w:rPr>
        <w:t xml:space="preserve">Gerichtsstand für Streitigkeiten aus und im Zusammenhang mit diesem Vertrag wird </w:t>
      </w:r>
      <w:r w:rsidRPr="00E301E1" w:rsidR="00E301E1">
        <w:rPr>
          <w:rFonts w:cstheme="minorHAnsi"/>
        </w:rPr>
        <w:t xml:space="preserve">das </w:t>
      </w:r>
      <w:proofErr w:type="spellStart"/>
      <w:r w:rsidRPr="00E301E1" w:rsidR="00E301E1">
        <w:rPr>
          <w:rFonts w:cstheme="minorHAnsi"/>
        </w:rPr>
        <w:t>Generalseketariat</w:t>
      </w:r>
      <w:proofErr w:type="spellEnd"/>
      <w:r w:rsidRPr="00E301E1" w:rsidR="00E301E1">
        <w:rPr>
          <w:rFonts w:cstheme="minorHAnsi"/>
        </w:rPr>
        <w:t xml:space="preserve"> in Berlin</w:t>
      </w:r>
      <w:commentRangeStart w:id="7"/>
      <w:commentRangeEnd w:id="7"/>
      <w:r w:rsidRPr="00E301E1">
        <w:rPr>
          <w:rStyle w:val="Kommentarzeichen"/>
          <w:b/>
          <w:bCs/>
        </w:rPr>
        <w:commentReference w:id="7"/>
      </w:r>
      <w:r w:rsidRPr="00E301E1" w:rsidR="00E301E1">
        <w:rPr>
          <w:rFonts w:cstheme="minorHAnsi"/>
        </w:rPr>
        <w:t xml:space="preserve"> </w:t>
      </w:r>
      <w:r w:rsidRPr="00E301E1">
        <w:rPr>
          <w:rFonts w:cstheme="minorHAnsi"/>
        </w:rPr>
        <w:t>vereinbart.</w:t>
      </w:r>
    </w:p>
    <w:p w:rsidRPr="007F1A1A" w:rsidR="000116C6" w:rsidP="000116C6" w:rsidRDefault="000116C6" w14:paraId="03ADFD5D" w14:textId="77777777">
      <w:pPr>
        <w:spacing w:line="312" w:lineRule="auto"/>
        <w:jc w:val="both"/>
        <w:rPr>
          <w:rFonts w:cstheme="minorHAnsi"/>
        </w:rPr>
      </w:pPr>
    </w:p>
    <w:p w:rsidRPr="000134A4" w:rsidR="000116C6" w:rsidP="000116C6" w:rsidRDefault="000116C6" w14:paraId="44DD812C" w14:textId="77777777">
      <w:pPr>
        <w:tabs>
          <w:tab w:val="left" w:pos="5103"/>
        </w:tabs>
        <w:spacing w:line="312" w:lineRule="auto"/>
        <w:ind w:left="357" w:hanging="357"/>
        <w:jc w:val="both"/>
        <w:rPr>
          <w:rFonts w:cstheme="minorHAnsi"/>
        </w:rPr>
      </w:pPr>
      <w:r w:rsidRPr="000134A4">
        <w:rPr>
          <w:rFonts w:cstheme="minorHAnsi"/>
        </w:rPr>
        <w:t>______________________________</w:t>
      </w:r>
      <w:r w:rsidRPr="000134A4">
        <w:rPr>
          <w:rFonts w:cstheme="minorHAnsi"/>
        </w:rPr>
        <w:tab/>
      </w:r>
      <w:r w:rsidRPr="000134A4">
        <w:rPr>
          <w:rFonts w:cstheme="minorHAnsi"/>
        </w:rPr>
        <w:t>_________________________________</w:t>
      </w:r>
    </w:p>
    <w:p w:rsidRPr="000134A4" w:rsidR="000116C6" w:rsidP="000116C6" w:rsidRDefault="000116C6" w14:paraId="00B14B28" w14:textId="77777777">
      <w:pPr>
        <w:tabs>
          <w:tab w:val="left" w:pos="5103"/>
        </w:tabs>
        <w:spacing w:line="312" w:lineRule="auto"/>
        <w:ind w:left="357" w:hanging="357"/>
        <w:jc w:val="both"/>
        <w:rPr>
          <w:rFonts w:cstheme="minorHAnsi"/>
          <w:color w:val="000000"/>
        </w:rPr>
      </w:pPr>
      <w:r w:rsidRPr="000134A4">
        <w:rPr>
          <w:rFonts w:cstheme="minorHAnsi"/>
          <w:color w:val="000000"/>
        </w:rPr>
        <w:t>Berlin</w:t>
      </w:r>
      <w:r w:rsidRPr="000134A4">
        <w:rPr>
          <w:rFonts w:cstheme="minorHAnsi"/>
          <w:b/>
          <w:color w:val="000000"/>
        </w:rPr>
        <w:t xml:space="preserve">, </w:t>
      </w:r>
      <w:r>
        <w:rPr>
          <w:rFonts w:cstheme="minorHAnsi"/>
          <w:b/>
          <w:color w:val="000000"/>
        </w:rPr>
        <w:t>[</w:t>
      </w:r>
      <w:r w:rsidRPr="000134A4">
        <w:rPr>
          <w:rFonts w:cstheme="minorHAnsi"/>
          <w:b/>
          <w:color w:val="000000"/>
        </w:rPr>
        <w:t>Datum</w:t>
      </w:r>
      <w:r w:rsidRPr="000134A4">
        <w:rPr>
          <w:rFonts w:cstheme="minorHAnsi"/>
          <w:color w:val="000000"/>
        </w:rPr>
        <w:t>]</w:t>
      </w:r>
      <w:r w:rsidRPr="000134A4">
        <w:rPr>
          <w:rFonts w:cstheme="minorHAnsi"/>
          <w:color w:val="000000"/>
        </w:rPr>
        <w:tab/>
      </w:r>
      <w:r w:rsidRPr="000134A4">
        <w:rPr>
          <w:rFonts w:cstheme="minorHAnsi"/>
          <w:color w:val="000000"/>
        </w:rPr>
        <w:t>[</w:t>
      </w:r>
      <w:r w:rsidRPr="000134A4">
        <w:rPr>
          <w:rFonts w:cstheme="minorHAnsi"/>
          <w:b/>
          <w:color w:val="000000"/>
        </w:rPr>
        <w:t>Ort, Datum</w:t>
      </w:r>
      <w:r w:rsidRPr="000134A4">
        <w:rPr>
          <w:rFonts w:cstheme="minorHAnsi"/>
          <w:color w:val="000000"/>
        </w:rPr>
        <w:t>]</w:t>
      </w:r>
    </w:p>
    <w:p w:rsidRPr="000134A4" w:rsidR="000116C6" w:rsidP="000116C6" w:rsidRDefault="000116C6" w14:paraId="2C9CECAA" w14:textId="77777777">
      <w:pPr>
        <w:spacing w:line="312" w:lineRule="auto"/>
        <w:ind w:left="357" w:hanging="357"/>
        <w:jc w:val="both"/>
        <w:rPr>
          <w:rFonts w:cstheme="minorHAnsi"/>
          <w:color w:val="000000"/>
        </w:rPr>
      </w:pPr>
    </w:p>
    <w:p w:rsidRPr="000134A4" w:rsidR="000116C6" w:rsidP="000116C6" w:rsidRDefault="000116C6" w14:paraId="1B2FF2E7" w14:textId="77777777">
      <w:pPr>
        <w:tabs>
          <w:tab w:val="left" w:pos="5103"/>
        </w:tabs>
        <w:spacing w:line="312" w:lineRule="auto"/>
        <w:ind w:left="357" w:hanging="357"/>
        <w:jc w:val="both"/>
        <w:rPr>
          <w:rFonts w:cstheme="minorHAnsi"/>
          <w:color w:val="000000"/>
        </w:rPr>
      </w:pPr>
      <w:r w:rsidRPr="000134A4">
        <w:rPr>
          <w:rFonts w:cstheme="minorHAnsi"/>
          <w:color w:val="000000"/>
        </w:rPr>
        <w:t>______________________________</w:t>
      </w:r>
      <w:r w:rsidRPr="000134A4">
        <w:rPr>
          <w:rFonts w:cstheme="minorHAnsi"/>
          <w:color w:val="000000"/>
        </w:rPr>
        <w:tab/>
      </w:r>
      <w:r w:rsidRPr="000134A4">
        <w:rPr>
          <w:rFonts w:cstheme="minorHAnsi"/>
          <w:color w:val="000000"/>
        </w:rPr>
        <w:t>_________________________________</w:t>
      </w:r>
    </w:p>
    <w:p w:rsidRPr="00772929" w:rsidR="000116C6" w:rsidP="000116C6" w:rsidRDefault="000116C6" w14:paraId="19864F4A" w14:textId="77777777">
      <w:pPr>
        <w:tabs>
          <w:tab w:val="left" w:pos="5103"/>
        </w:tabs>
        <w:spacing w:after="0" w:line="240" w:lineRule="auto"/>
        <w:jc w:val="both"/>
        <w:rPr>
          <w:rFonts w:cstheme="minorHAnsi"/>
          <w:color w:val="000000"/>
        </w:rPr>
      </w:pPr>
      <w:r w:rsidRPr="00772929">
        <w:rPr>
          <w:rFonts w:cstheme="minorHAnsi"/>
          <w:color w:val="000000"/>
        </w:rPr>
        <w:t xml:space="preserve">Deutsches Rotes Kreuz e. V. </w:t>
      </w:r>
      <w:r w:rsidRPr="00772929">
        <w:rPr>
          <w:rFonts w:cstheme="minorHAnsi"/>
          <w:color w:val="000000"/>
        </w:rPr>
        <w:tab/>
      </w:r>
      <w:r w:rsidRPr="007F1A1A">
        <w:rPr>
          <w:rFonts w:cstheme="minorHAnsi"/>
          <w:color w:val="000000"/>
          <w:highlight w:val="yellow"/>
          <w:u w:val="single"/>
        </w:rPr>
        <w:t>[</w:t>
      </w:r>
      <w:r w:rsidRPr="007F1A1A">
        <w:rPr>
          <w:rFonts w:cstheme="minorHAnsi"/>
          <w:color w:val="000000"/>
          <w:highlight w:val="yellow"/>
        </w:rPr>
        <w:t>Name/Firma des Auftragnehmers],</w:t>
      </w:r>
    </w:p>
    <w:p w:rsidR="000116C6" w:rsidP="000116C6" w:rsidRDefault="000116C6" w14:paraId="509C9107" w14:textId="77777777">
      <w:pPr>
        <w:tabs>
          <w:tab w:val="left" w:pos="5103"/>
        </w:tabs>
        <w:spacing w:after="0" w:line="240" w:lineRule="auto"/>
        <w:jc w:val="both"/>
        <w:rPr>
          <w:rFonts w:cstheme="minorHAnsi"/>
          <w:color w:val="000000"/>
          <w:highlight w:val="yellow"/>
        </w:rPr>
      </w:pPr>
      <w:r w:rsidRPr="000134A4">
        <w:rPr>
          <w:rFonts w:cstheme="minorHAnsi"/>
          <w:color w:val="000000"/>
        </w:rPr>
        <w:t>[(</w:t>
      </w:r>
      <w:commentRangeStart w:id="8"/>
      <w:r w:rsidRPr="000134A4">
        <w:rPr>
          <w:rFonts w:cstheme="minorHAnsi"/>
          <w:color w:val="000000"/>
        </w:rPr>
        <w:t>ggf</w:t>
      </w:r>
      <w:commentRangeEnd w:id="8"/>
      <w:r>
        <w:rPr>
          <w:rStyle w:val="Kommentarzeichen"/>
        </w:rPr>
        <w:commentReference w:id="8"/>
      </w:r>
      <w:r w:rsidRPr="000134A4">
        <w:rPr>
          <w:rFonts w:cstheme="minorHAnsi"/>
          <w:color w:val="000000"/>
        </w:rPr>
        <w:t>.</w:t>
      </w:r>
      <w:r>
        <w:rPr>
          <w:rFonts w:cstheme="minorHAnsi"/>
          <w:color w:val="000000"/>
        </w:rPr>
        <w:t xml:space="preserve"> </w:t>
      </w:r>
      <w:r w:rsidRPr="0082759F">
        <w:rPr>
          <w:rFonts w:cstheme="minorHAnsi"/>
          <w:color w:val="000000"/>
          <w:highlight w:val="yellow"/>
        </w:rPr>
        <w:t>(i.V.) zust. Vertreter nach Dienstanweisung]</w:t>
      </w:r>
      <w:r w:rsidRPr="0082759F">
        <w:rPr>
          <w:rFonts w:cstheme="minorHAnsi"/>
          <w:color w:val="000000"/>
          <w:highlight w:val="yellow"/>
        </w:rPr>
        <w:tab/>
      </w:r>
      <w:r w:rsidRPr="0082759F">
        <w:rPr>
          <w:rFonts w:cstheme="minorHAnsi"/>
          <w:color w:val="000000"/>
          <w:highlight w:val="yellow"/>
        </w:rPr>
        <w:t>[</w:t>
      </w:r>
      <w:r w:rsidRPr="0098164E">
        <w:rPr>
          <w:rFonts w:cstheme="minorHAnsi"/>
          <w:color w:val="000000"/>
          <w:highlight w:val="yellow"/>
        </w:rPr>
        <w:t>Vertreter</w:t>
      </w:r>
      <w:r w:rsidRPr="0082759F">
        <w:rPr>
          <w:rFonts w:cstheme="minorHAnsi"/>
          <w:color w:val="000000"/>
          <w:highlight w:val="yellow"/>
        </w:rPr>
        <w:t>]</w:t>
      </w:r>
    </w:p>
    <w:p w:rsidR="000116C6" w:rsidP="000116C6" w:rsidRDefault="000116C6" w14:paraId="21749226" w14:textId="77777777">
      <w:pPr>
        <w:tabs>
          <w:tab w:val="left" w:pos="5103"/>
        </w:tabs>
        <w:spacing w:after="0" w:line="240" w:lineRule="auto"/>
        <w:jc w:val="both"/>
        <w:rPr>
          <w:rFonts w:cstheme="minorHAnsi"/>
          <w:color w:val="000000"/>
          <w:sz w:val="20"/>
          <w:highlight w:val="yellow"/>
        </w:rPr>
      </w:pPr>
      <w:r w:rsidRPr="0082759F">
        <w:rPr>
          <w:rFonts w:cstheme="minorHAnsi"/>
          <w:color w:val="000000"/>
          <w:sz w:val="20"/>
          <w:highlight w:val="yellow"/>
        </w:rPr>
        <w:t>[Funktionsbeschreibung</w:t>
      </w:r>
      <w:r>
        <w:rPr>
          <w:rFonts w:cstheme="minorHAnsi"/>
          <w:color w:val="000000"/>
          <w:sz w:val="20"/>
          <w:highlight w:val="yellow"/>
        </w:rPr>
        <w:t>]</w:t>
      </w:r>
      <w:r w:rsidRPr="0082759F">
        <w:rPr>
          <w:rFonts w:cstheme="minorHAnsi"/>
          <w:color w:val="000000"/>
          <w:sz w:val="20"/>
          <w:highlight w:val="yellow"/>
        </w:rPr>
        <w:tab/>
      </w:r>
      <w:r w:rsidRPr="0082759F">
        <w:rPr>
          <w:rFonts w:cstheme="minorHAnsi"/>
          <w:color w:val="000000"/>
          <w:sz w:val="20"/>
          <w:highlight w:val="yellow"/>
        </w:rPr>
        <w:t>[Funktionsbeschreibung</w:t>
      </w:r>
      <w:r>
        <w:rPr>
          <w:rFonts w:cstheme="minorHAnsi"/>
          <w:color w:val="000000"/>
          <w:sz w:val="20"/>
          <w:highlight w:val="yellow"/>
        </w:rPr>
        <w:t xml:space="preserve"> </w:t>
      </w:r>
      <w:r w:rsidRPr="0082759F">
        <w:rPr>
          <w:rFonts w:cstheme="minorHAnsi"/>
          <w:color w:val="000000"/>
          <w:sz w:val="20"/>
          <w:highlight w:val="yellow"/>
        </w:rPr>
        <w:t>z.B. Vorstand,</w:t>
      </w:r>
      <w:r>
        <w:rPr>
          <w:rFonts w:cstheme="minorHAnsi"/>
          <w:color w:val="000000"/>
          <w:sz w:val="20"/>
          <w:highlight w:val="yellow"/>
        </w:rPr>
        <w:t xml:space="preserve"> </w:t>
      </w:r>
      <w:r w:rsidRPr="0082759F">
        <w:rPr>
          <w:rFonts w:cstheme="minorHAnsi"/>
          <w:color w:val="000000"/>
          <w:sz w:val="20"/>
          <w:highlight w:val="yellow"/>
        </w:rPr>
        <w:t>z.B.</w:t>
      </w:r>
    </w:p>
    <w:p w:rsidRPr="00271068" w:rsidR="000116C6" w:rsidP="000116C6" w:rsidRDefault="000116C6" w14:paraId="10177A73" w14:textId="77777777">
      <w:pPr>
        <w:tabs>
          <w:tab w:val="left" w:pos="5103"/>
        </w:tabs>
        <w:spacing w:after="0" w:line="240" w:lineRule="auto"/>
        <w:jc w:val="both"/>
        <w:rPr>
          <w:rFonts w:cstheme="minorHAnsi"/>
          <w:color w:val="000000"/>
        </w:rPr>
      </w:pPr>
      <w:r w:rsidRPr="0098164E">
        <w:rPr>
          <w:rFonts w:cstheme="minorHAnsi"/>
          <w:color w:val="000000"/>
          <w:sz w:val="20"/>
        </w:rPr>
        <w:tab/>
      </w:r>
      <w:r w:rsidRPr="0082759F">
        <w:rPr>
          <w:rFonts w:cstheme="minorHAnsi"/>
          <w:color w:val="000000"/>
          <w:sz w:val="20"/>
          <w:highlight w:val="yellow"/>
        </w:rPr>
        <w:t xml:space="preserve">Geschäftsführer, Vorstand] </w:t>
      </w:r>
    </w:p>
    <w:p w:rsidRPr="008421C8" w:rsidR="000116C6" w:rsidP="000116C6" w:rsidRDefault="000116C6" w14:paraId="6FC13B8E" w14:textId="77777777">
      <w:pPr>
        <w:spacing w:line="312" w:lineRule="auto"/>
        <w:rPr>
          <w:rFonts w:cstheme="minorHAnsi"/>
        </w:rPr>
      </w:pPr>
    </w:p>
    <w:p w:rsidR="000116C6" w:rsidP="000116C6" w:rsidRDefault="000116C6" w14:paraId="3A107413" w14:textId="57F3726F"/>
    <w:sectPr w:rsidR="000116C6">
      <w:footerReference w:type="default" r:id="rId14"/>
      <w:pgSz w:w="11906" w:h="16838" w:orient="portrait"/>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or" w:id="0">
    <w:p w:rsidR="000116C6" w:rsidP="000116C6" w:rsidRDefault="000116C6" w14:paraId="7EEB213B" w14:textId="0247F554">
      <w:pPr>
        <w:pStyle w:val="Kommentartext"/>
      </w:pPr>
      <w:r>
        <w:rPr>
          <w:rStyle w:val="Kommentarzeichen"/>
        </w:rPr>
        <w:annotationRef/>
      </w:r>
      <w:r>
        <w:t>Legende für Markierungen:</w:t>
      </w:r>
    </w:p>
    <w:p w:rsidR="000116C6" w:rsidP="000116C6" w:rsidRDefault="000116C6" w14:paraId="1D66D131" w14:textId="77777777">
      <w:pPr>
        <w:pStyle w:val="Kommentartext"/>
      </w:pPr>
      <w:r>
        <w:t>Gelb = Muss ausgefüllt werden</w:t>
      </w:r>
    </w:p>
    <w:p w:rsidR="000116C6" w:rsidP="000116C6" w:rsidRDefault="000116C6" w14:paraId="0C7408EA" w14:textId="77777777">
      <w:pPr>
        <w:pStyle w:val="Kommentartext"/>
      </w:pPr>
      <w:r>
        <w:t>Grün = Alternative wählen</w:t>
      </w:r>
    </w:p>
    <w:p w:rsidR="000116C6" w:rsidP="000116C6" w:rsidRDefault="000116C6" w14:paraId="5A86B0C1" w14:textId="77777777">
      <w:pPr>
        <w:pStyle w:val="Kommentartext"/>
      </w:pPr>
      <w:r>
        <w:t>Blau = Kann gelöscht werden, wenn nicht gewünscht/notwendig.</w:t>
      </w:r>
    </w:p>
  </w:comment>
  <w:comment w:initials="A" w:author="Autor" w:id="1">
    <w:p w:rsidR="000116C6" w:rsidP="000116C6" w:rsidRDefault="000116C6" w14:paraId="2DAFA3CD" w14:textId="77777777">
      <w:pPr>
        <w:pStyle w:val="Kommentartext"/>
      </w:pPr>
      <w:r>
        <w:rPr>
          <w:rStyle w:val="Kommentarzeichen"/>
        </w:rPr>
        <w:annotationRef/>
      </w:r>
      <w:r>
        <w:t>Dieser Absatz sollte eingefügt bleiben, soweit es eine schriftliche Dokumentation gibt (z.B. bei Erstellung von Texten)</w:t>
      </w:r>
    </w:p>
  </w:comment>
  <w:comment w:initials="A" w:author="Autor" w:id="2">
    <w:p w:rsidR="000116C6" w:rsidP="000116C6" w:rsidRDefault="000116C6" w14:paraId="462BBC33" w14:textId="77777777">
      <w:pPr>
        <w:pStyle w:val="Kommentartext"/>
      </w:pPr>
      <w:r>
        <w:rPr>
          <w:rStyle w:val="Kommentarzeichen"/>
        </w:rPr>
        <w:annotationRef/>
      </w:r>
      <w:r>
        <w:t>Hier können Anlagen aufgelistet werden, die den Vertrag ergänzen, wie z.B. das Angebot mit einer noch konkreten Leistungsbeschreibung. Es ist auch ratsam, zumindest auf das Angebot Bezug zu nehmen.</w:t>
      </w:r>
    </w:p>
  </w:comment>
  <w:comment w:initials="A" w:author="Autor" w:id="3">
    <w:p w:rsidR="00E45ECA" w:rsidP="00E45ECA" w:rsidRDefault="00E45ECA" w14:paraId="7EF0BA24" w14:textId="77777777">
      <w:pPr>
        <w:pStyle w:val="Kommentartext"/>
      </w:pPr>
      <w:r>
        <w:rPr>
          <w:rStyle w:val="Kommentarzeichen"/>
        </w:rPr>
        <w:annotationRef/>
      </w:r>
      <w:r>
        <w:t>Dieser Absatz kann eingefügt werden, wenn ein Ansprechpartner benannt werden will. Dies kann die Kommunikation erleichtern. Es sollte hier kein Name eingetragen werden, sondern die Jobbezeichnung Referent:in/ Teamleiter:in usw.</w:t>
      </w:r>
    </w:p>
  </w:comment>
  <w:comment w:initials="A" w:author="Autor" w:id="4">
    <w:p w:rsidR="000116C6" w:rsidP="000116C6" w:rsidRDefault="000116C6" w14:paraId="16DFCA5F" w14:textId="77777777">
      <w:pPr>
        <w:pStyle w:val="Kommentartext"/>
      </w:pPr>
      <w:r>
        <w:rPr>
          <w:rStyle w:val="Kommentarzeichen"/>
        </w:rPr>
        <w:annotationRef/>
      </w:r>
      <w:r>
        <w:t>Hier bitte die entsprechende Alternative wählen wie die Aufforderung zur Abnahme gewünscht ist</w:t>
      </w:r>
    </w:p>
  </w:comment>
  <w:comment w:initials="A" w:author="Autor" w:id="5">
    <w:p w:rsidR="0079289A" w:rsidRDefault="000116C6" w14:paraId="42DFC3C8" w14:textId="77777777">
      <w:pPr>
        <w:pStyle w:val="Kommentartext"/>
      </w:pPr>
      <w:r>
        <w:rPr>
          <w:rStyle w:val="Kommentarzeichen"/>
        </w:rPr>
        <w:annotationRef/>
      </w:r>
      <w:r w:rsidR="0079289A">
        <w:t xml:space="preserve">Für den Fall, dass es sich um ein digitales Werk handelt (z.B. Schriftsätze, Aufsätze, die nicht gedruckt werden) sollte hier festgehalten werden, wie und wo das Werk zu übergeben ist und wie eine Abnahme zu erfolgen hat. Auch hier bitte nur eine Jobbezeichnung und keinen Namen bei dem Ansprechpartner benennen. </w:t>
      </w:r>
    </w:p>
  </w:comment>
  <w:comment w:initials="A" w:author="Autor" w:id="6">
    <w:p w:rsidR="00277DF5" w:rsidRDefault="00277DF5" w14:paraId="6993E239" w14:textId="77777777">
      <w:pPr>
        <w:pStyle w:val="Kommentartext"/>
      </w:pPr>
      <w:r>
        <w:rPr>
          <w:rStyle w:val="Kommentarzeichen"/>
        </w:rPr>
        <w:annotationRef/>
      </w:r>
      <w:r>
        <w:t>Bitte hier nur das Team eintragen und keine Namen.</w:t>
      </w:r>
    </w:p>
  </w:comment>
  <w:comment w:initials="A" w:author="Autor" w:id="7">
    <w:p w:rsidR="000116C6" w:rsidP="000116C6" w:rsidRDefault="000116C6" w14:paraId="7955565E" w14:textId="0840E784">
      <w:pPr>
        <w:pStyle w:val="Kommentartext"/>
      </w:pPr>
      <w:r>
        <w:rPr>
          <w:rStyle w:val="Kommentarzeichen"/>
        </w:rPr>
        <w:annotationRef/>
      </w:r>
      <w:r>
        <w:t>Sollte es zu Streitigkeiten kommen, kann in Verträgen vereinbart werden, wo vor Gericht zu verhandeln ist. Hier bietet sich für Verträge des GS Berlin an.</w:t>
      </w:r>
    </w:p>
  </w:comment>
  <w:comment w:initials="A" w:author="Autor" w:id="8">
    <w:p w:rsidR="000116C6" w:rsidP="000116C6" w:rsidRDefault="000116C6" w14:paraId="59DF3A33" w14:textId="77777777">
      <w:pPr>
        <w:pStyle w:val="Kommentartext"/>
      </w:pPr>
      <w:r>
        <w:rPr>
          <w:rStyle w:val="Kommentarzeichen"/>
        </w:rPr>
        <w:annotationRef/>
      </w:r>
      <w:r>
        <w:t xml:space="preserve">Bitte die jeweiligen internen Regelungen beachten, wer zur Unterschrift berechtigt 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6B0C1" w15:done="0"/>
  <w15:commentEx w15:paraId="2DAFA3CD" w15:done="1"/>
  <w15:commentEx w15:paraId="462BBC33" w15:done="1"/>
  <w15:commentEx w15:paraId="7EF0BA24" w15:done="1"/>
  <w15:commentEx w15:paraId="16DFCA5F" w15:done="0"/>
  <w15:commentEx w15:paraId="42DFC3C8" w15:done="0"/>
  <w15:commentEx w15:paraId="6993E239" w15:done="1"/>
  <w15:commentEx w15:paraId="7955565E" w15:done="1"/>
  <w15:commentEx w15:paraId="59DF3A3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6B0C1" w16cid:durableId="2787B771"/>
  <w16cid:commentId w16cid:paraId="2DAFA3CD" w16cid:durableId="27A1F7CF"/>
  <w16cid:commentId w16cid:paraId="462BBC33" w16cid:durableId="27A1F86B"/>
  <w16cid:commentId w16cid:paraId="7EF0BA24" w16cid:durableId="27E163EC"/>
  <w16cid:commentId w16cid:paraId="16DFCA5F" w16cid:durableId="27AC59BC"/>
  <w16cid:commentId w16cid:paraId="42DFC3C8" w16cid:durableId="27AC56B3"/>
  <w16cid:commentId w16cid:paraId="6993E239" w16cid:durableId="27E16918"/>
  <w16cid:commentId w16cid:paraId="7955565E" w16cid:durableId="27A21758"/>
  <w16cid:commentId w16cid:paraId="59DF3A33" w16cid:durableId="27AC5C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7CB" w:rsidP="000116C6" w:rsidRDefault="007847CB" w14:paraId="5F829193" w14:textId="77777777">
      <w:pPr>
        <w:spacing w:after="0" w:line="240" w:lineRule="auto"/>
      </w:pPr>
      <w:r>
        <w:separator/>
      </w:r>
    </w:p>
  </w:endnote>
  <w:endnote w:type="continuationSeparator" w:id="0">
    <w:p w:rsidR="007847CB" w:rsidP="000116C6" w:rsidRDefault="007847CB" w14:paraId="3A339E98" w14:textId="77777777">
      <w:pPr>
        <w:spacing w:after="0" w:line="240" w:lineRule="auto"/>
      </w:pPr>
      <w:r>
        <w:continuationSeparator/>
      </w:r>
    </w:p>
  </w:endnote>
  <w:endnote w:type="continuationNotice" w:id="1">
    <w:p w:rsidR="007847CB" w:rsidRDefault="007847CB" w14:paraId="71CE73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ckwell">
    <w:panose1 w:val="020606030202050204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0856"/>
      <w:docPartObj>
        <w:docPartGallery w:val="Page Numbers (Bottom of Page)"/>
        <w:docPartUnique/>
      </w:docPartObj>
    </w:sdtPr>
    <w:sdtContent>
      <w:p w:rsidR="00946F83" w:rsidRDefault="00946F83" w14:paraId="284BCABD" w14:textId="2DCF37E7">
        <w:pPr>
          <w:pStyle w:val="Fuzeile"/>
          <w:jc w:val="right"/>
        </w:pPr>
        <w:r>
          <w:fldChar w:fldCharType="begin"/>
        </w:r>
        <w:r>
          <w:instrText>PAGE   \* MERGEFORMAT</w:instrText>
        </w:r>
        <w:r>
          <w:fldChar w:fldCharType="separate"/>
        </w:r>
        <w:r>
          <w:t>2</w:t>
        </w:r>
        <w:r>
          <w:fldChar w:fldCharType="end"/>
        </w:r>
      </w:p>
    </w:sdtContent>
  </w:sdt>
  <w:p w:rsidR="00946F83" w:rsidRDefault="00946F83" w14:paraId="1364C1E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7CB" w:rsidP="000116C6" w:rsidRDefault="007847CB" w14:paraId="05183B1E" w14:textId="77777777">
      <w:pPr>
        <w:spacing w:after="0" w:line="240" w:lineRule="auto"/>
      </w:pPr>
      <w:r>
        <w:separator/>
      </w:r>
    </w:p>
  </w:footnote>
  <w:footnote w:type="continuationSeparator" w:id="0">
    <w:p w:rsidR="007847CB" w:rsidP="000116C6" w:rsidRDefault="007847CB" w14:paraId="68CB757B" w14:textId="77777777">
      <w:pPr>
        <w:spacing w:after="0" w:line="240" w:lineRule="auto"/>
      </w:pPr>
      <w:r>
        <w:continuationSeparator/>
      </w:r>
    </w:p>
  </w:footnote>
  <w:footnote w:type="continuationNotice" w:id="1">
    <w:p w:rsidR="007847CB" w:rsidRDefault="007847CB" w14:paraId="66335E79" w14:textId="77777777">
      <w:pPr>
        <w:spacing w:after="0" w:line="240" w:lineRule="auto"/>
      </w:pPr>
    </w:p>
  </w:footnote>
  <w:footnote w:id="2">
    <w:p w:rsidR="000116C6" w:rsidP="000116C6" w:rsidRDefault="000116C6" w14:paraId="26DF280E" w14:textId="77777777">
      <w:pPr>
        <w:pStyle w:val="Funotentext"/>
        <w:jc w:val="both"/>
      </w:pPr>
      <w:r>
        <w:rPr>
          <w:rStyle w:val="Funotenzeichen"/>
        </w:rPr>
        <w:footnoteRef/>
      </w:r>
      <w:r>
        <w:t xml:space="preserve"> Aus Gründen der Lesbarkeit wird bei allen Personenbezeichnungen und Pronomen das generische Maskulinum verwendet. Dies soll ausdrücklich im Sinne der Gleichbehandlung alle Geschlechter umfassen und beinhaltet selbstredend keinerlei Wertungen.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930"/>
    <w:multiLevelType w:val="hybridMultilevel"/>
    <w:tmpl w:val="9EF2289E"/>
    <w:lvl w:ilvl="0" w:tplc="7CFA12B2">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783EFB"/>
    <w:multiLevelType w:val="hybridMultilevel"/>
    <w:tmpl w:val="A15E37C6"/>
    <w:lvl w:ilvl="0" w:tplc="F454DBE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CC2B60"/>
    <w:multiLevelType w:val="multilevel"/>
    <w:tmpl w:val="543251CE"/>
    <w:numStyleLink w:val="Formatvorlage1"/>
  </w:abstractNum>
  <w:abstractNum w:abstractNumId="3" w15:restartNumberingAfterBreak="0">
    <w:nsid w:val="099B37B9"/>
    <w:multiLevelType w:val="multilevel"/>
    <w:tmpl w:val="EA1AA90C"/>
    <w:lvl w:ilvl="0">
      <w:start w:val="1"/>
      <w:numFmt w:val="decimal"/>
      <w:lvlText w:val="%1)"/>
      <w:lvlJc w:val="left"/>
      <w:pPr>
        <w:ind w:left="502" w:hanging="360"/>
      </w:pPr>
      <w:rPr>
        <w:rFonts w:hint="default"/>
        <w:b w:val="0"/>
        <w:bCs/>
      </w:rPr>
    </w:lvl>
    <w:lvl w:ilvl="1">
      <w:start w:val="1"/>
      <w:numFmt w:val="decimal"/>
      <w:lvlText w:val="(%2)"/>
      <w:lvlJc w:val="left"/>
      <w:pPr>
        <w:ind w:left="36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7979B6"/>
    <w:multiLevelType w:val="hybridMultilevel"/>
    <w:tmpl w:val="F9304E14"/>
    <w:lvl w:ilvl="0" w:tplc="B6DCA950">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FC350CC"/>
    <w:multiLevelType w:val="multilevel"/>
    <w:tmpl w:val="543251CE"/>
    <w:lvl w:ilvl="0">
      <w:start w:val="1"/>
      <w:numFmt w:val="decimal"/>
      <w:lvlText w:val="§ %1 "/>
      <w:lvlJc w:val="left"/>
      <w:pPr>
        <w:ind w:left="720" w:hanging="360"/>
      </w:pPr>
      <w:rPr>
        <w:rFonts w:hint="default"/>
        <w:b/>
      </w:rPr>
    </w:lvl>
    <w:lvl w:ilvl="1">
      <w:start w:val="1"/>
      <w:numFmt w:val="decimal"/>
      <w:lvlText w:val="(%2)"/>
      <w:lvlJc w:val="left"/>
      <w:pPr>
        <w:ind w:left="36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A6E4D"/>
    <w:multiLevelType w:val="hybridMultilevel"/>
    <w:tmpl w:val="BFBC3B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6B72786"/>
    <w:multiLevelType w:val="hybridMultilevel"/>
    <w:tmpl w:val="A658F7CC"/>
    <w:lvl w:ilvl="0" w:tplc="7242C9A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1BA962DC"/>
    <w:multiLevelType w:val="hybridMultilevel"/>
    <w:tmpl w:val="C14046D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4367024"/>
    <w:multiLevelType w:val="hybridMultilevel"/>
    <w:tmpl w:val="B6043438"/>
    <w:lvl w:ilvl="0" w:tplc="B6DCA950">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81D140B"/>
    <w:multiLevelType w:val="hybridMultilevel"/>
    <w:tmpl w:val="2B0CDD16"/>
    <w:lvl w:ilvl="0" w:tplc="0C36EAC6">
      <w:start w:val="3"/>
      <w:numFmt w:val="decimal"/>
      <w:lvlText w:val="(%1)"/>
      <w:lvlJc w:val="left"/>
      <w:pPr>
        <w:ind w:left="720" w:hanging="360"/>
      </w:pPr>
      <w:rPr>
        <w:rFonts w:hint="default"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00144D"/>
    <w:multiLevelType w:val="singleLevel"/>
    <w:tmpl w:val="04070011"/>
    <w:lvl w:ilvl="0">
      <w:start w:val="1"/>
      <w:numFmt w:val="decimal"/>
      <w:lvlText w:val="%1)"/>
      <w:lvlJc w:val="left"/>
      <w:pPr>
        <w:ind w:left="720" w:hanging="360"/>
      </w:pPr>
      <w:rPr>
        <w:rFonts w:hint="default"/>
        <w:b/>
      </w:rPr>
    </w:lvl>
  </w:abstractNum>
  <w:abstractNum w:abstractNumId="12" w15:restartNumberingAfterBreak="0">
    <w:nsid w:val="2C9C0535"/>
    <w:multiLevelType w:val="hybridMultilevel"/>
    <w:tmpl w:val="65AE6012"/>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D0B323A"/>
    <w:multiLevelType w:val="hybridMultilevel"/>
    <w:tmpl w:val="76D07D9E"/>
    <w:lvl w:ilvl="0" w:tplc="04070015">
      <w:start w:val="2"/>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8D284B"/>
    <w:multiLevelType w:val="multilevel"/>
    <w:tmpl w:val="EA1AA90C"/>
    <w:lvl w:ilvl="0">
      <w:start w:val="1"/>
      <w:numFmt w:val="decimal"/>
      <w:lvlText w:val="%1)"/>
      <w:lvlJc w:val="left"/>
      <w:pPr>
        <w:ind w:left="502" w:hanging="360"/>
      </w:pPr>
      <w:rPr>
        <w:rFonts w:hint="default"/>
        <w:b w:val="0"/>
        <w:bCs/>
      </w:rPr>
    </w:lvl>
    <w:lvl w:ilvl="1">
      <w:start w:val="1"/>
      <w:numFmt w:val="decimal"/>
      <w:lvlText w:val="(%2)"/>
      <w:lvlJc w:val="left"/>
      <w:pPr>
        <w:ind w:left="360" w:hanging="360"/>
      </w:p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8C2917"/>
    <w:multiLevelType w:val="hybridMultilevel"/>
    <w:tmpl w:val="DA3268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431F4B"/>
    <w:multiLevelType w:val="hybridMultilevel"/>
    <w:tmpl w:val="A05095D8"/>
    <w:lvl w:ilvl="0" w:tplc="04070001">
      <w:start w:val="1"/>
      <w:numFmt w:val="bullet"/>
      <w:lvlText w:val=""/>
      <w:lvlJc w:val="left"/>
      <w:pPr>
        <w:ind w:left="927" w:hanging="360"/>
      </w:pPr>
      <w:rPr>
        <w:rFonts w:hint="default" w:ascii="Symbol" w:hAnsi="Symbol"/>
        <w:b w:val="0"/>
      </w:rPr>
    </w:lvl>
    <w:lvl w:ilvl="1" w:tplc="04070003" w:tentative="1">
      <w:start w:val="1"/>
      <w:numFmt w:val="bullet"/>
      <w:lvlText w:val="o"/>
      <w:lvlJc w:val="left"/>
      <w:pPr>
        <w:ind w:left="1647" w:hanging="360"/>
      </w:pPr>
      <w:rPr>
        <w:rFonts w:hint="default" w:ascii="Courier New" w:hAnsi="Courier New" w:cs="Courier New"/>
      </w:rPr>
    </w:lvl>
    <w:lvl w:ilvl="2" w:tplc="04070005" w:tentative="1">
      <w:start w:val="1"/>
      <w:numFmt w:val="bullet"/>
      <w:lvlText w:val=""/>
      <w:lvlJc w:val="left"/>
      <w:pPr>
        <w:ind w:left="2367" w:hanging="360"/>
      </w:pPr>
      <w:rPr>
        <w:rFonts w:hint="default" w:ascii="Wingdings" w:hAnsi="Wingdings"/>
      </w:rPr>
    </w:lvl>
    <w:lvl w:ilvl="3" w:tplc="04070001" w:tentative="1">
      <w:start w:val="1"/>
      <w:numFmt w:val="bullet"/>
      <w:lvlText w:val=""/>
      <w:lvlJc w:val="left"/>
      <w:pPr>
        <w:ind w:left="3087" w:hanging="360"/>
      </w:pPr>
      <w:rPr>
        <w:rFonts w:hint="default" w:ascii="Symbol" w:hAnsi="Symbol"/>
      </w:rPr>
    </w:lvl>
    <w:lvl w:ilvl="4" w:tplc="04070003" w:tentative="1">
      <w:start w:val="1"/>
      <w:numFmt w:val="bullet"/>
      <w:lvlText w:val="o"/>
      <w:lvlJc w:val="left"/>
      <w:pPr>
        <w:ind w:left="3807" w:hanging="360"/>
      </w:pPr>
      <w:rPr>
        <w:rFonts w:hint="default" w:ascii="Courier New" w:hAnsi="Courier New" w:cs="Courier New"/>
      </w:rPr>
    </w:lvl>
    <w:lvl w:ilvl="5" w:tplc="04070005" w:tentative="1">
      <w:start w:val="1"/>
      <w:numFmt w:val="bullet"/>
      <w:lvlText w:val=""/>
      <w:lvlJc w:val="left"/>
      <w:pPr>
        <w:ind w:left="4527" w:hanging="360"/>
      </w:pPr>
      <w:rPr>
        <w:rFonts w:hint="default" w:ascii="Wingdings" w:hAnsi="Wingdings"/>
      </w:rPr>
    </w:lvl>
    <w:lvl w:ilvl="6" w:tplc="04070001" w:tentative="1">
      <w:start w:val="1"/>
      <w:numFmt w:val="bullet"/>
      <w:lvlText w:val=""/>
      <w:lvlJc w:val="left"/>
      <w:pPr>
        <w:ind w:left="5247" w:hanging="360"/>
      </w:pPr>
      <w:rPr>
        <w:rFonts w:hint="default" w:ascii="Symbol" w:hAnsi="Symbol"/>
      </w:rPr>
    </w:lvl>
    <w:lvl w:ilvl="7" w:tplc="04070003" w:tentative="1">
      <w:start w:val="1"/>
      <w:numFmt w:val="bullet"/>
      <w:lvlText w:val="o"/>
      <w:lvlJc w:val="left"/>
      <w:pPr>
        <w:ind w:left="5967" w:hanging="360"/>
      </w:pPr>
      <w:rPr>
        <w:rFonts w:hint="default" w:ascii="Courier New" w:hAnsi="Courier New" w:cs="Courier New"/>
      </w:rPr>
    </w:lvl>
    <w:lvl w:ilvl="8" w:tplc="04070005" w:tentative="1">
      <w:start w:val="1"/>
      <w:numFmt w:val="bullet"/>
      <w:lvlText w:val=""/>
      <w:lvlJc w:val="left"/>
      <w:pPr>
        <w:ind w:left="6687" w:hanging="360"/>
      </w:pPr>
      <w:rPr>
        <w:rFonts w:hint="default" w:ascii="Wingdings" w:hAnsi="Wingdings"/>
      </w:rPr>
    </w:lvl>
  </w:abstractNum>
  <w:abstractNum w:abstractNumId="17" w15:restartNumberingAfterBreak="0">
    <w:nsid w:val="39581987"/>
    <w:multiLevelType w:val="multilevel"/>
    <w:tmpl w:val="543251CE"/>
    <w:styleLink w:val="Formatvorlage1"/>
    <w:lvl w:ilvl="0">
      <w:start w:val="1"/>
      <w:numFmt w:val="decimal"/>
      <w:lvlText w:val="§ %1 "/>
      <w:lvlJc w:val="left"/>
      <w:pPr>
        <w:ind w:left="720" w:hanging="360"/>
      </w:pPr>
      <w:rPr>
        <w:rFonts w:hint="default"/>
        <w:b/>
      </w:rPr>
    </w:lvl>
    <w:lvl w:ilvl="1">
      <w:start w:val="1"/>
      <w:numFmt w:val="decimal"/>
      <w:lvlText w:val="(%2)"/>
      <w:lvlJc w:val="left"/>
      <w:pPr>
        <w:ind w:left="360" w:hanging="360"/>
      </w:pPr>
      <w:rPr>
        <w:rFonts w:hint="default"/>
      </w:rPr>
    </w:lvl>
    <w:lvl w:ilvl="2">
      <w:start w:val="1"/>
      <w:numFmt w:val="lowerLetter"/>
      <w:lvlText w:val="%3)"/>
      <w:lvlJc w:val="right"/>
      <w:pPr>
        <w:ind w:left="888" w:hanging="180"/>
      </w:pPr>
      <w:rPr>
        <w:rFonts w:hint="default"/>
      </w:rPr>
    </w:lvl>
    <w:lvl w:ilvl="3">
      <w:start w:val="1"/>
      <w:numFmt w:val="lowerRoman"/>
      <w:lvlText w:val="%4."/>
      <w:lvlJc w:val="left"/>
      <w:pPr>
        <w:ind w:left="106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B8154D"/>
    <w:multiLevelType w:val="hybridMultilevel"/>
    <w:tmpl w:val="B8344C22"/>
    <w:lvl w:ilvl="0" w:tplc="0407000F">
      <w:start w:val="1"/>
      <w:numFmt w:val="decimal"/>
      <w:lvlText w:val="%1."/>
      <w:lvlJc w:val="left"/>
      <w:pPr>
        <w:ind w:left="1353" w:hanging="360"/>
      </w:p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9" w15:restartNumberingAfterBreak="0">
    <w:nsid w:val="39DE43F8"/>
    <w:multiLevelType w:val="hybridMultilevel"/>
    <w:tmpl w:val="AC722F8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9F770BD"/>
    <w:multiLevelType w:val="hybridMultilevel"/>
    <w:tmpl w:val="CA0A9C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CE304A3"/>
    <w:multiLevelType w:val="hybridMultilevel"/>
    <w:tmpl w:val="1680AA8A"/>
    <w:lvl w:ilvl="0" w:tplc="04070001">
      <w:start w:val="1"/>
      <w:numFmt w:val="bullet"/>
      <w:lvlText w:val=""/>
      <w:lvlJc w:val="left"/>
      <w:pPr>
        <w:ind w:left="1080" w:hanging="360"/>
      </w:pPr>
      <w:rPr>
        <w:rFonts w:hint="default" w:ascii="Symbol" w:hAnsi="Symbol"/>
      </w:rPr>
    </w:lvl>
    <w:lvl w:ilvl="1" w:tplc="04070003">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22" w15:restartNumberingAfterBreak="0">
    <w:nsid w:val="3D7C74C6"/>
    <w:multiLevelType w:val="hybridMultilevel"/>
    <w:tmpl w:val="58460BC6"/>
    <w:lvl w:ilvl="0" w:tplc="04070003">
      <w:start w:val="1"/>
      <w:numFmt w:val="bullet"/>
      <w:lvlText w:val="o"/>
      <w:lvlJc w:val="left"/>
      <w:pPr>
        <w:ind w:left="208" w:hanging="360"/>
      </w:pPr>
      <w:rPr>
        <w:rFonts w:hint="default" w:ascii="Courier New" w:hAnsi="Courier New" w:cs="Courier New"/>
      </w:rPr>
    </w:lvl>
    <w:lvl w:ilvl="1" w:tplc="04070003" w:tentative="1">
      <w:start w:val="1"/>
      <w:numFmt w:val="bullet"/>
      <w:lvlText w:val="o"/>
      <w:lvlJc w:val="left"/>
      <w:pPr>
        <w:ind w:left="928" w:hanging="360"/>
      </w:pPr>
      <w:rPr>
        <w:rFonts w:hint="default" w:ascii="Courier New" w:hAnsi="Courier New" w:cs="Courier New"/>
      </w:rPr>
    </w:lvl>
    <w:lvl w:ilvl="2" w:tplc="04070005" w:tentative="1">
      <w:start w:val="1"/>
      <w:numFmt w:val="bullet"/>
      <w:lvlText w:val=""/>
      <w:lvlJc w:val="left"/>
      <w:pPr>
        <w:ind w:left="1648" w:hanging="360"/>
      </w:pPr>
      <w:rPr>
        <w:rFonts w:hint="default" w:ascii="Wingdings" w:hAnsi="Wingdings"/>
      </w:rPr>
    </w:lvl>
    <w:lvl w:ilvl="3" w:tplc="04070001" w:tentative="1">
      <w:start w:val="1"/>
      <w:numFmt w:val="bullet"/>
      <w:lvlText w:val=""/>
      <w:lvlJc w:val="left"/>
      <w:pPr>
        <w:ind w:left="2368" w:hanging="360"/>
      </w:pPr>
      <w:rPr>
        <w:rFonts w:hint="default" w:ascii="Symbol" w:hAnsi="Symbol"/>
      </w:rPr>
    </w:lvl>
    <w:lvl w:ilvl="4" w:tplc="04070003" w:tentative="1">
      <w:start w:val="1"/>
      <w:numFmt w:val="bullet"/>
      <w:lvlText w:val="o"/>
      <w:lvlJc w:val="left"/>
      <w:pPr>
        <w:ind w:left="3088" w:hanging="360"/>
      </w:pPr>
      <w:rPr>
        <w:rFonts w:hint="default" w:ascii="Courier New" w:hAnsi="Courier New" w:cs="Courier New"/>
      </w:rPr>
    </w:lvl>
    <w:lvl w:ilvl="5" w:tplc="04070005" w:tentative="1">
      <w:start w:val="1"/>
      <w:numFmt w:val="bullet"/>
      <w:lvlText w:val=""/>
      <w:lvlJc w:val="left"/>
      <w:pPr>
        <w:ind w:left="3808" w:hanging="360"/>
      </w:pPr>
      <w:rPr>
        <w:rFonts w:hint="default" w:ascii="Wingdings" w:hAnsi="Wingdings"/>
      </w:rPr>
    </w:lvl>
    <w:lvl w:ilvl="6" w:tplc="04070001" w:tentative="1">
      <w:start w:val="1"/>
      <w:numFmt w:val="bullet"/>
      <w:lvlText w:val=""/>
      <w:lvlJc w:val="left"/>
      <w:pPr>
        <w:ind w:left="4528" w:hanging="360"/>
      </w:pPr>
      <w:rPr>
        <w:rFonts w:hint="default" w:ascii="Symbol" w:hAnsi="Symbol"/>
      </w:rPr>
    </w:lvl>
    <w:lvl w:ilvl="7" w:tplc="04070003" w:tentative="1">
      <w:start w:val="1"/>
      <w:numFmt w:val="bullet"/>
      <w:lvlText w:val="o"/>
      <w:lvlJc w:val="left"/>
      <w:pPr>
        <w:ind w:left="5248" w:hanging="360"/>
      </w:pPr>
      <w:rPr>
        <w:rFonts w:hint="default" w:ascii="Courier New" w:hAnsi="Courier New" w:cs="Courier New"/>
      </w:rPr>
    </w:lvl>
    <w:lvl w:ilvl="8" w:tplc="04070005" w:tentative="1">
      <w:start w:val="1"/>
      <w:numFmt w:val="bullet"/>
      <w:lvlText w:val=""/>
      <w:lvlJc w:val="left"/>
      <w:pPr>
        <w:ind w:left="5968" w:hanging="360"/>
      </w:pPr>
      <w:rPr>
        <w:rFonts w:hint="default" w:ascii="Wingdings" w:hAnsi="Wingdings"/>
      </w:rPr>
    </w:lvl>
  </w:abstractNum>
  <w:abstractNum w:abstractNumId="23" w15:restartNumberingAfterBreak="0">
    <w:nsid w:val="4A032A1B"/>
    <w:multiLevelType w:val="hybridMultilevel"/>
    <w:tmpl w:val="EFA05B1C"/>
    <w:lvl w:ilvl="0" w:tplc="04070001">
      <w:start w:val="1"/>
      <w:numFmt w:val="bullet"/>
      <w:lvlText w:val=""/>
      <w:lvlJc w:val="left"/>
      <w:pPr>
        <w:ind w:left="1287" w:hanging="360"/>
      </w:pPr>
      <w:rPr>
        <w:rFonts w:hint="default" w:ascii="Symbol" w:hAnsi="Symbol"/>
      </w:rPr>
    </w:lvl>
    <w:lvl w:ilvl="1" w:tplc="04070003" w:tentative="1">
      <w:start w:val="1"/>
      <w:numFmt w:val="bullet"/>
      <w:lvlText w:val="o"/>
      <w:lvlJc w:val="left"/>
      <w:pPr>
        <w:ind w:left="2007" w:hanging="360"/>
      </w:pPr>
      <w:rPr>
        <w:rFonts w:hint="default" w:ascii="Courier New" w:hAnsi="Courier New" w:cs="Courier New"/>
      </w:rPr>
    </w:lvl>
    <w:lvl w:ilvl="2" w:tplc="04070005" w:tentative="1">
      <w:start w:val="1"/>
      <w:numFmt w:val="bullet"/>
      <w:lvlText w:val=""/>
      <w:lvlJc w:val="left"/>
      <w:pPr>
        <w:ind w:left="2727" w:hanging="360"/>
      </w:pPr>
      <w:rPr>
        <w:rFonts w:hint="default" w:ascii="Wingdings" w:hAnsi="Wingdings"/>
      </w:rPr>
    </w:lvl>
    <w:lvl w:ilvl="3" w:tplc="04070001" w:tentative="1">
      <w:start w:val="1"/>
      <w:numFmt w:val="bullet"/>
      <w:lvlText w:val=""/>
      <w:lvlJc w:val="left"/>
      <w:pPr>
        <w:ind w:left="3447" w:hanging="360"/>
      </w:pPr>
      <w:rPr>
        <w:rFonts w:hint="default" w:ascii="Symbol" w:hAnsi="Symbol"/>
      </w:rPr>
    </w:lvl>
    <w:lvl w:ilvl="4" w:tplc="04070003" w:tentative="1">
      <w:start w:val="1"/>
      <w:numFmt w:val="bullet"/>
      <w:lvlText w:val="o"/>
      <w:lvlJc w:val="left"/>
      <w:pPr>
        <w:ind w:left="4167" w:hanging="360"/>
      </w:pPr>
      <w:rPr>
        <w:rFonts w:hint="default" w:ascii="Courier New" w:hAnsi="Courier New" w:cs="Courier New"/>
      </w:rPr>
    </w:lvl>
    <w:lvl w:ilvl="5" w:tplc="04070005" w:tentative="1">
      <w:start w:val="1"/>
      <w:numFmt w:val="bullet"/>
      <w:lvlText w:val=""/>
      <w:lvlJc w:val="left"/>
      <w:pPr>
        <w:ind w:left="4887" w:hanging="360"/>
      </w:pPr>
      <w:rPr>
        <w:rFonts w:hint="default" w:ascii="Wingdings" w:hAnsi="Wingdings"/>
      </w:rPr>
    </w:lvl>
    <w:lvl w:ilvl="6" w:tplc="04070001" w:tentative="1">
      <w:start w:val="1"/>
      <w:numFmt w:val="bullet"/>
      <w:lvlText w:val=""/>
      <w:lvlJc w:val="left"/>
      <w:pPr>
        <w:ind w:left="5607" w:hanging="360"/>
      </w:pPr>
      <w:rPr>
        <w:rFonts w:hint="default" w:ascii="Symbol" w:hAnsi="Symbol"/>
      </w:rPr>
    </w:lvl>
    <w:lvl w:ilvl="7" w:tplc="04070003" w:tentative="1">
      <w:start w:val="1"/>
      <w:numFmt w:val="bullet"/>
      <w:lvlText w:val="o"/>
      <w:lvlJc w:val="left"/>
      <w:pPr>
        <w:ind w:left="6327" w:hanging="360"/>
      </w:pPr>
      <w:rPr>
        <w:rFonts w:hint="default" w:ascii="Courier New" w:hAnsi="Courier New" w:cs="Courier New"/>
      </w:rPr>
    </w:lvl>
    <w:lvl w:ilvl="8" w:tplc="04070005" w:tentative="1">
      <w:start w:val="1"/>
      <w:numFmt w:val="bullet"/>
      <w:lvlText w:val=""/>
      <w:lvlJc w:val="left"/>
      <w:pPr>
        <w:ind w:left="7047" w:hanging="360"/>
      </w:pPr>
      <w:rPr>
        <w:rFonts w:hint="default" w:ascii="Wingdings" w:hAnsi="Wingdings"/>
      </w:rPr>
    </w:lvl>
  </w:abstractNum>
  <w:abstractNum w:abstractNumId="24" w15:restartNumberingAfterBreak="0">
    <w:nsid w:val="4AF85ECC"/>
    <w:multiLevelType w:val="multilevel"/>
    <w:tmpl w:val="39D4044E"/>
    <w:lvl w:ilvl="0">
      <w:start w:val="1"/>
      <w:numFmt w:val="decimal"/>
      <w:lvlText w:val="%1)"/>
      <w:lvlJc w:val="left"/>
      <w:pPr>
        <w:ind w:left="720" w:hanging="360"/>
      </w:pPr>
      <w:rPr>
        <w:rFonts w:hint="default"/>
        <w:b/>
      </w:rPr>
    </w:lvl>
    <w:lvl w:ilvl="1">
      <w:start w:val="1"/>
      <w:numFmt w:val="decimal"/>
      <w:lvlText w:val="(%2)"/>
      <w:lvlJc w:val="left"/>
      <w:pPr>
        <w:ind w:left="36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A0503A"/>
    <w:multiLevelType w:val="hybridMultilevel"/>
    <w:tmpl w:val="F776F690"/>
    <w:lvl w:ilvl="0" w:tplc="04070003">
      <w:start w:val="1"/>
      <w:numFmt w:val="bullet"/>
      <w:lvlText w:val="o"/>
      <w:lvlJc w:val="left"/>
      <w:pPr>
        <w:ind w:left="208" w:hanging="360"/>
      </w:pPr>
      <w:rPr>
        <w:rFonts w:hint="default" w:ascii="Courier New" w:hAnsi="Courier New" w:cs="Courier New"/>
      </w:rPr>
    </w:lvl>
    <w:lvl w:ilvl="1" w:tplc="04070003" w:tentative="1">
      <w:start w:val="1"/>
      <w:numFmt w:val="bullet"/>
      <w:lvlText w:val="o"/>
      <w:lvlJc w:val="left"/>
      <w:pPr>
        <w:ind w:left="928" w:hanging="360"/>
      </w:pPr>
      <w:rPr>
        <w:rFonts w:hint="default" w:ascii="Courier New" w:hAnsi="Courier New" w:cs="Courier New"/>
      </w:rPr>
    </w:lvl>
    <w:lvl w:ilvl="2" w:tplc="04070005" w:tentative="1">
      <w:start w:val="1"/>
      <w:numFmt w:val="bullet"/>
      <w:lvlText w:val=""/>
      <w:lvlJc w:val="left"/>
      <w:pPr>
        <w:ind w:left="1648" w:hanging="360"/>
      </w:pPr>
      <w:rPr>
        <w:rFonts w:hint="default" w:ascii="Wingdings" w:hAnsi="Wingdings"/>
      </w:rPr>
    </w:lvl>
    <w:lvl w:ilvl="3" w:tplc="04070001" w:tentative="1">
      <w:start w:val="1"/>
      <w:numFmt w:val="bullet"/>
      <w:lvlText w:val=""/>
      <w:lvlJc w:val="left"/>
      <w:pPr>
        <w:ind w:left="2368" w:hanging="360"/>
      </w:pPr>
      <w:rPr>
        <w:rFonts w:hint="default" w:ascii="Symbol" w:hAnsi="Symbol"/>
      </w:rPr>
    </w:lvl>
    <w:lvl w:ilvl="4" w:tplc="04070003" w:tentative="1">
      <w:start w:val="1"/>
      <w:numFmt w:val="bullet"/>
      <w:lvlText w:val="o"/>
      <w:lvlJc w:val="left"/>
      <w:pPr>
        <w:ind w:left="3088" w:hanging="360"/>
      </w:pPr>
      <w:rPr>
        <w:rFonts w:hint="default" w:ascii="Courier New" w:hAnsi="Courier New" w:cs="Courier New"/>
      </w:rPr>
    </w:lvl>
    <w:lvl w:ilvl="5" w:tplc="04070005" w:tentative="1">
      <w:start w:val="1"/>
      <w:numFmt w:val="bullet"/>
      <w:lvlText w:val=""/>
      <w:lvlJc w:val="left"/>
      <w:pPr>
        <w:ind w:left="3808" w:hanging="360"/>
      </w:pPr>
      <w:rPr>
        <w:rFonts w:hint="default" w:ascii="Wingdings" w:hAnsi="Wingdings"/>
      </w:rPr>
    </w:lvl>
    <w:lvl w:ilvl="6" w:tplc="04070001" w:tentative="1">
      <w:start w:val="1"/>
      <w:numFmt w:val="bullet"/>
      <w:lvlText w:val=""/>
      <w:lvlJc w:val="left"/>
      <w:pPr>
        <w:ind w:left="4528" w:hanging="360"/>
      </w:pPr>
      <w:rPr>
        <w:rFonts w:hint="default" w:ascii="Symbol" w:hAnsi="Symbol"/>
      </w:rPr>
    </w:lvl>
    <w:lvl w:ilvl="7" w:tplc="04070003" w:tentative="1">
      <w:start w:val="1"/>
      <w:numFmt w:val="bullet"/>
      <w:lvlText w:val="o"/>
      <w:lvlJc w:val="left"/>
      <w:pPr>
        <w:ind w:left="5248" w:hanging="360"/>
      </w:pPr>
      <w:rPr>
        <w:rFonts w:hint="default" w:ascii="Courier New" w:hAnsi="Courier New" w:cs="Courier New"/>
      </w:rPr>
    </w:lvl>
    <w:lvl w:ilvl="8" w:tplc="04070005" w:tentative="1">
      <w:start w:val="1"/>
      <w:numFmt w:val="bullet"/>
      <w:lvlText w:val=""/>
      <w:lvlJc w:val="left"/>
      <w:pPr>
        <w:ind w:left="5968" w:hanging="360"/>
      </w:pPr>
      <w:rPr>
        <w:rFonts w:hint="default" w:ascii="Wingdings" w:hAnsi="Wingdings"/>
      </w:rPr>
    </w:lvl>
  </w:abstractNum>
  <w:abstractNum w:abstractNumId="26" w15:restartNumberingAfterBreak="0">
    <w:nsid w:val="53E95EE4"/>
    <w:multiLevelType w:val="hybridMultilevel"/>
    <w:tmpl w:val="79C60AD8"/>
    <w:lvl w:ilvl="0" w:tplc="3E42EE08">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EF80D0A"/>
    <w:multiLevelType w:val="hybridMultilevel"/>
    <w:tmpl w:val="5888DED0"/>
    <w:lvl w:ilvl="0" w:tplc="F47838FA">
      <w:numFmt w:val="bullet"/>
      <w:lvlText w:val="-"/>
      <w:lvlJc w:val="left"/>
      <w:pPr>
        <w:ind w:left="927" w:hanging="360"/>
      </w:pPr>
      <w:rPr>
        <w:rFonts w:hint="default" w:ascii="Calibri" w:hAnsi="Calibri" w:cs="Calibri" w:eastAsiaTheme="minorHAnsi"/>
      </w:rPr>
    </w:lvl>
    <w:lvl w:ilvl="1" w:tplc="04070003" w:tentative="1">
      <w:start w:val="1"/>
      <w:numFmt w:val="bullet"/>
      <w:lvlText w:val="o"/>
      <w:lvlJc w:val="left"/>
      <w:pPr>
        <w:ind w:left="1647" w:hanging="360"/>
      </w:pPr>
      <w:rPr>
        <w:rFonts w:hint="default" w:ascii="Courier New" w:hAnsi="Courier New" w:cs="Courier New"/>
      </w:rPr>
    </w:lvl>
    <w:lvl w:ilvl="2" w:tplc="04070005" w:tentative="1">
      <w:start w:val="1"/>
      <w:numFmt w:val="bullet"/>
      <w:lvlText w:val=""/>
      <w:lvlJc w:val="left"/>
      <w:pPr>
        <w:ind w:left="2367" w:hanging="360"/>
      </w:pPr>
      <w:rPr>
        <w:rFonts w:hint="default" w:ascii="Wingdings" w:hAnsi="Wingdings"/>
      </w:rPr>
    </w:lvl>
    <w:lvl w:ilvl="3" w:tplc="04070001" w:tentative="1">
      <w:start w:val="1"/>
      <w:numFmt w:val="bullet"/>
      <w:lvlText w:val=""/>
      <w:lvlJc w:val="left"/>
      <w:pPr>
        <w:ind w:left="3087" w:hanging="360"/>
      </w:pPr>
      <w:rPr>
        <w:rFonts w:hint="default" w:ascii="Symbol" w:hAnsi="Symbol"/>
      </w:rPr>
    </w:lvl>
    <w:lvl w:ilvl="4" w:tplc="04070003" w:tentative="1">
      <w:start w:val="1"/>
      <w:numFmt w:val="bullet"/>
      <w:lvlText w:val="o"/>
      <w:lvlJc w:val="left"/>
      <w:pPr>
        <w:ind w:left="3807" w:hanging="360"/>
      </w:pPr>
      <w:rPr>
        <w:rFonts w:hint="default" w:ascii="Courier New" w:hAnsi="Courier New" w:cs="Courier New"/>
      </w:rPr>
    </w:lvl>
    <w:lvl w:ilvl="5" w:tplc="04070005" w:tentative="1">
      <w:start w:val="1"/>
      <w:numFmt w:val="bullet"/>
      <w:lvlText w:val=""/>
      <w:lvlJc w:val="left"/>
      <w:pPr>
        <w:ind w:left="4527" w:hanging="360"/>
      </w:pPr>
      <w:rPr>
        <w:rFonts w:hint="default" w:ascii="Wingdings" w:hAnsi="Wingdings"/>
      </w:rPr>
    </w:lvl>
    <w:lvl w:ilvl="6" w:tplc="04070001" w:tentative="1">
      <w:start w:val="1"/>
      <w:numFmt w:val="bullet"/>
      <w:lvlText w:val=""/>
      <w:lvlJc w:val="left"/>
      <w:pPr>
        <w:ind w:left="5247" w:hanging="360"/>
      </w:pPr>
      <w:rPr>
        <w:rFonts w:hint="default" w:ascii="Symbol" w:hAnsi="Symbol"/>
      </w:rPr>
    </w:lvl>
    <w:lvl w:ilvl="7" w:tplc="04070003" w:tentative="1">
      <w:start w:val="1"/>
      <w:numFmt w:val="bullet"/>
      <w:lvlText w:val="o"/>
      <w:lvlJc w:val="left"/>
      <w:pPr>
        <w:ind w:left="5967" w:hanging="360"/>
      </w:pPr>
      <w:rPr>
        <w:rFonts w:hint="default" w:ascii="Courier New" w:hAnsi="Courier New" w:cs="Courier New"/>
      </w:rPr>
    </w:lvl>
    <w:lvl w:ilvl="8" w:tplc="04070005" w:tentative="1">
      <w:start w:val="1"/>
      <w:numFmt w:val="bullet"/>
      <w:lvlText w:val=""/>
      <w:lvlJc w:val="left"/>
      <w:pPr>
        <w:ind w:left="6687" w:hanging="360"/>
      </w:pPr>
      <w:rPr>
        <w:rFonts w:hint="default" w:ascii="Wingdings" w:hAnsi="Wingdings"/>
      </w:rPr>
    </w:lvl>
  </w:abstractNum>
  <w:abstractNum w:abstractNumId="28" w15:restartNumberingAfterBreak="0">
    <w:nsid w:val="5F1736DD"/>
    <w:multiLevelType w:val="hybridMultilevel"/>
    <w:tmpl w:val="D5A602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693662F"/>
    <w:multiLevelType w:val="hybridMultilevel"/>
    <w:tmpl w:val="B0728F40"/>
    <w:lvl w:ilvl="0" w:tplc="F454DBE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4A93ACF"/>
    <w:multiLevelType w:val="hybridMultilevel"/>
    <w:tmpl w:val="B60A2CA2"/>
    <w:lvl w:ilvl="0" w:tplc="04070001">
      <w:start w:val="1"/>
      <w:numFmt w:val="bullet"/>
      <w:lvlText w:val=""/>
      <w:lvlJc w:val="left"/>
      <w:pPr>
        <w:ind w:left="1287" w:hanging="360"/>
      </w:pPr>
      <w:rPr>
        <w:rFonts w:hint="default" w:ascii="Symbol" w:hAnsi="Symbol"/>
      </w:rPr>
    </w:lvl>
    <w:lvl w:ilvl="1" w:tplc="04070003">
      <w:start w:val="1"/>
      <w:numFmt w:val="bullet"/>
      <w:lvlText w:val="o"/>
      <w:lvlJc w:val="left"/>
      <w:pPr>
        <w:ind w:left="2007" w:hanging="360"/>
      </w:pPr>
      <w:rPr>
        <w:rFonts w:hint="default" w:ascii="Courier New" w:hAnsi="Courier New" w:cs="Courier New"/>
      </w:rPr>
    </w:lvl>
    <w:lvl w:ilvl="2" w:tplc="04070005" w:tentative="1">
      <w:start w:val="1"/>
      <w:numFmt w:val="bullet"/>
      <w:lvlText w:val=""/>
      <w:lvlJc w:val="left"/>
      <w:pPr>
        <w:ind w:left="2727" w:hanging="360"/>
      </w:pPr>
      <w:rPr>
        <w:rFonts w:hint="default" w:ascii="Wingdings" w:hAnsi="Wingdings"/>
      </w:rPr>
    </w:lvl>
    <w:lvl w:ilvl="3" w:tplc="04070001" w:tentative="1">
      <w:start w:val="1"/>
      <w:numFmt w:val="bullet"/>
      <w:lvlText w:val=""/>
      <w:lvlJc w:val="left"/>
      <w:pPr>
        <w:ind w:left="3447" w:hanging="360"/>
      </w:pPr>
      <w:rPr>
        <w:rFonts w:hint="default" w:ascii="Symbol" w:hAnsi="Symbol"/>
      </w:rPr>
    </w:lvl>
    <w:lvl w:ilvl="4" w:tplc="04070003" w:tentative="1">
      <w:start w:val="1"/>
      <w:numFmt w:val="bullet"/>
      <w:lvlText w:val="o"/>
      <w:lvlJc w:val="left"/>
      <w:pPr>
        <w:ind w:left="4167" w:hanging="360"/>
      </w:pPr>
      <w:rPr>
        <w:rFonts w:hint="default" w:ascii="Courier New" w:hAnsi="Courier New" w:cs="Courier New"/>
      </w:rPr>
    </w:lvl>
    <w:lvl w:ilvl="5" w:tplc="04070005" w:tentative="1">
      <w:start w:val="1"/>
      <w:numFmt w:val="bullet"/>
      <w:lvlText w:val=""/>
      <w:lvlJc w:val="left"/>
      <w:pPr>
        <w:ind w:left="4887" w:hanging="360"/>
      </w:pPr>
      <w:rPr>
        <w:rFonts w:hint="default" w:ascii="Wingdings" w:hAnsi="Wingdings"/>
      </w:rPr>
    </w:lvl>
    <w:lvl w:ilvl="6" w:tplc="04070001" w:tentative="1">
      <w:start w:val="1"/>
      <w:numFmt w:val="bullet"/>
      <w:lvlText w:val=""/>
      <w:lvlJc w:val="left"/>
      <w:pPr>
        <w:ind w:left="5607" w:hanging="360"/>
      </w:pPr>
      <w:rPr>
        <w:rFonts w:hint="default" w:ascii="Symbol" w:hAnsi="Symbol"/>
      </w:rPr>
    </w:lvl>
    <w:lvl w:ilvl="7" w:tplc="04070003" w:tentative="1">
      <w:start w:val="1"/>
      <w:numFmt w:val="bullet"/>
      <w:lvlText w:val="o"/>
      <w:lvlJc w:val="left"/>
      <w:pPr>
        <w:ind w:left="6327" w:hanging="360"/>
      </w:pPr>
      <w:rPr>
        <w:rFonts w:hint="default" w:ascii="Courier New" w:hAnsi="Courier New" w:cs="Courier New"/>
      </w:rPr>
    </w:lvl>
    <w:lvl w:ilvl="8" w:tplc="04070005" w:tentative="1">
      <w:start w:val="1"/>
      <w:numFmt w:val="bullet"/>
      <w:lvlText w:val=""/>
      <w:lvlJc w:val="left"/>
      <w:pPr>
        <w:ind w:left="7047" w:hanging="360"/>
      </w:pPr>
      <w:rPr>
        <w:rFonts w:hint="default" w:ascii="Wingdings" w:hAnsi="Wingdings"/>
      </w:rPr>
    </w:lvl>
  </w:abstractNum>
  <w:abstractNum w:abstractNumId="31" w15:restartNumberingAfterBreak="0">
    <w:nsid w:val="76A72AF6"/>
    <w:multiLevelType w:val="hybridMultilevel"/>
    <w:tmpl w:val="B4D26158"/>
    <w:lvl w:ilvl="0" w:tplc="5B60E8CC">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DE33935"/>
    <w:multiLevelType w:val="hybridMultilevel"/>
    <w:tmpl w:val="D4429A5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EE30DA2"/>
    <w:multiLevelType w:val="hybridMultilevel"/>
    <w:tmpl w:val="75CC7EE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4365134">
    <w:abstractNumId w:val="2"/>
    <w:lvlOverride w:ilvl="0">
      <w:lvl w:ilvl="0">
        <w:start w:val="1"/>
        <w:numFmt w:val="decimal"/>
        <w:lvlText w:val="§ %1 "/>
        <w:lvlJc w:val="left"/>
        <w:pPr>
          <w:ind w:left="720" w:hanging="360"/>
        </w:pPr>
        <w:rPr>
          <w:rFonts w:hint="default"/>
          <w:b/>
        </w:rPr>
      </w:lvl>
    </w:lvlOverride>
    <w:lvlOverride w:ilvl="1">
      <w:lvl w:ilvl="1">
        <w:start w:val="1"/>
        <w:numFmt w:val="decimal"/>
        <w:lvlText w:val="(%2)"/>
        <w:lvlJc w:val="left"/>
        <w:pPr>
          <w:ind w:left="360" w:hanging="360"/>
        </w:pPr>
        <w:rPr>
          <w:rFonts w:hint="default"/>
        </w:rPr>
      </w:lvl>
    </w:lvlOverride>
    <w:lvlOverride w:ilvl="2">
      <w:lvl w:ilvl="2">
        <w:start w:val="1"/>
        <w:numFmt w:val="lowerLetter"/>
        <w:lvlText w:val="%3)"/>
        <w:lvlJc w:val="right"/>
        <w:pPr>
          <w:ind w:left="888" w:hanging="180"/>
        </w:pPr>
        <w:rPr>
          <w:rFonts w:hint="default"/>
        </w:rPr>
      </w:lvl>
    </w:lvlOverride>
    <w:lvlOverride w:ilvl="3">
      <w:lvl w:ilvl="3">
        <w:start w:val="1"/>
        <w:numFmt w:val="lowerRoman"/>
        <w:lvlText w:val="%4."/>
        <w:lvlJc w:val="left"/>
        <w:pPr>
          <w:ind w:left="1068"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 w16cid:durableId="135923665">
    <w:abstractNumId w:val="17"/>
  </w:num>
  <w:num w:numId="3" w16cid:durableId="241185678">
    <w:abstractNumId w:val="14"/>
  </w:num>
  <w:num w:numId="4" w16cid:durableId="1372652947">
    <w:abstractNumId w:val="12"/>
  </w:num>
  <w:num w:numId="5" w16cid:durableId="24796678">
    <w:abstractNumId w:val="21"/>
  </w:num>
  <w:num w:numId="6" w16cid:durableId="1755736641">
    <w:abstractNumId w:val="9"/>
  </w:num>
  <w:num w:numId="7" w16cid:durableId="1306617024">
    <w:abstractNumId w:val="0"/>
  </w:num>
  <w:num w:numId="8" w16cid:durableId="544754202">
    <w:abstractNumId w:val="26"/>
  </w:num>
  <w:num w:numId="9" w16cid:durableId="210188387">
    <w:abstractNumId w:val="8"/>
  </w:num>
  <w:num w:numId="10" w16cid:durableId="486944447">
    <w:abstractNumId w:val="6"/>
  </w:num>
  <w:num w:numId="11" w16cid:durableId="396440353">
    <w:abstractNumId w:val="20"/>
  </w:num>
  <w:num w:numId="12" w16cid:durableId="301925616">
    <w:abstractNumId w:val="19"/>
  </w:num>
  <w:num w:numId="13" w16cid:durableId="338895961">
    <w:abstractNumId w:val="32"/>
  </w:num>
  <w:num w:numId="14" w16cid:durableId="1438060347">
    <w:abstractNumId w:val="5"/>
  </w:num>
  <w:num w:numId="15" w16cid:durableId="1584147119">
    <w:abstractNumId w:val="29"/>
  </w:num>
  <w:num w:numId="16" w16cid:durableId="2077781436">
    <w:abstractNumId w:val="1"/>
  </w:num>
  <w:num w:numId="17" w16cid:durableId="1156148691">
    <w:abstractNumId w:val="4"/>
  </w:num>
  <w:num w:numId="18" w16cid:durableId="1383870817">
    <w:abstractNumId w:val="7"/>
  </w:num>
  <w:num w:numId="19" w16cid:durableId="1331327266">
    <w:abstractNumId w:val="33"/>
  </w:num>
  <w:num w:numId="20" w16cid:durableId="2069835219">
    <w:abstractNumId w:val="27"/>
  </w:num>
  <w:num w:numId="21" w16cid:durableId="1846437669">
    <w:abstractNumId w:val="31"/>
  </w:num>
  <w:num w:numId="22" w16cid:durableId="572155090">
    <w:abstractNumId w:val="3"/>
  </w:num>
  <w:num w:numId="23" w16cid:durableId="851722986">
    <w:abstractNumId w:val="22"/>
  </w:num>
  <w:num w:numId="24" w16cid:durableId="811992152">
    <w:abstractNumId w:val="25"/>
  </w:num>
  <w:num w:numId="25" w16cid:durableId="535394313">
    <w:abstractNumId w:val="16"/>
  </w:num>
  <w:num w:numId="26" w16cid:durableId="256788735">
    <w:abstractNumId w:val="24"/>
  </w:num>
  <w:num w:numId="27" w16cid:durableId="1872912208">
    <w:abstractNumId w:val="11"/>
  </w:num>
  <w:num w:numId="28" w16cid:durableId="1024014391">
    <w:abstractNumId w:val="23"/>
  </w:num>
  <w:num w:numId="29" w16cid:durableId="1065877983">
    <w:abstractNumId w:val="30"/>
  </w:num>
  <w:num w:numId="30" w16cid:durableId="1589460667">
    <w:abstractNumId w:val="13"/>
  </w:num>
  <w:num w:numId="31" w16cid:durableId="298922603">
    <w:abstractNumId w:val="28"/>
  </w:num>
  <w:num w:numId="32" w16cid:durableId="1740978846">
    <w:abstractNumId w:val="10"/>
  </w:num>
  <w:num w:numId="33" w16cid:durableId="290936612">
    <w:abstractNumId w:val="18"/>
  </w:num>
  <w:num w:numId="34" w16cid:durableId="8324532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4"/>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C6"/>
    <w:rsid w:val="000116C6"/>
    <w:rsid w:val="00012BF8"/>
    <w:rsid w:val="00014AEF"/>
    <w:rsid w:val="000677FB"/>
    <w:rsid w:val="00074854"/>
    <w:rsid w:val="000839CE"/>
    <w:rsid w:val="000A4D38"/>
    <w:rsid w:val="000A7629"/>
    <w:rsid w:val="000B003B"/>
    <w:rsid w:val="000C6402"/>
    <w:rsid w:val="000E5CEB"/>
    <w:rsid w:val="00106029"/>
    <w:rsid w:val="00111F76"/>
    <w:rsid w:val="00170DD4"/>
    <w:rsid w:val="0019153B"/>
    <w:rsid w:val="001A6DEF"/>
    <w:rsid w:val="001B370A"/>
    <w:rsid w:val="001C034C"/>
    <w:rsid w:val="001D5155"/>
    <w:rsid w:val="00217035"/>
    <w:rsid w:val="0027739C"/>
    <w:rsid w:val="00277DF5"/>
    <w:rsid w:val="002B55B4"/>
    <w:rsid w:val="00376654"/>
    <w:rsid w:val="00392216"/>
    <w:rsid w:val="00397D3E"/>
    <w:rsid w:val="003E17AD"/>
    <w:rsid w:val="004029AF"/>
    <w:rsid w:val="0042119F"/>
    <w:rsid w:val="00433582"/>
    <w:rsid w:val="00460133"/>
    <w:rsid w:val="00473B52"/>
    <w:rsid w:val="00483756"/>
    <w:rsid w:val="004D0CCB"/>
    <w:rsid w:val="00532182"/>
    <w:rsid w:val="00584AA9"/>
    <w:rsid w:val="00584EF7"/>
    <w:rsid w:val="005913AF"/>
    <w:rsid w:val="005A68C3"/>
    <w:rsid w:val="005F4096"/>
    <w:rsid w:val="005F49F9"/>
    <w:rsid w:val="005F69BD"/>
    <w:rsid w:val="00645872"/>
    <w:rsid w:val="0069175C"/>
    <w:rsid w:val="006C1D87"/>
    <w:rsid w:val="006F6B8A"/>
    <w:rsid w:val="00703735"/>
    <w:rsid w:val="00707CA3"/>
    <w:rsid w:val="007157DE"/>
    <w:rsid w:val="00734C84"/>
    <w:rsid w:val="00757A84"/>
    <w:rsid w:val="007847CB"/>
    <w:rsid w:val="00787BD7"/>
    <w:rsid w:val="0079289A"/>
    <w:rsid w:val="007C2BF7"/>
    <w:rsid w:val="007D5212"/>
    <w:rsid w:val="007F37C7"/>
    <w:rsid w:val="00873662"/>
    <w:rsid w:val="00916EC5"/>
    <w:rsid w:val="00924F16"/>
    <w:rsid w:val="00931104"/>
    <w:rsid w:val="00946F83"/>
    <w:rsid w:val="00953512"/>
    <w:rsid w:val="00954A60"/>
    <w:rsid w:val="009A295E"/>
    <w:rsid w:val="009C0472"/>
    <w:rsid w:val="009E4E89"/>
    <w:rsid w:val="009F0709"/>
    <w:rsid w:val="00A3036F"/>
    <w:rsid w:val="00A47370"/>
    <w:rsid w:val="00A96F86"/>
    <w:rsid w:val="00AB55AF"/>
    <w:rsid w:val="00AC4C04"/>
    <w:rsid w:val="00AE36DB"/>
    <w:rsid w:val="00B1564E"/>
    <w:rsid w:val="00B50F4E"/>
    <w:rsid w:val="00B66436"/>
    <w:rsid w:val="00B70480"/>
    <w:rsid w:val="00BB0DBB"/>
    <w:rsid w:val="00BB7303"/>
    <w:rsid w:val="00BE0CD5"/>
    <w:rsid w:val="00C3203B"/>
    <w:rsid w:val="00C84A89"/>
    <w:rsid w:val="00C87BED"/>
    <w:rsid w:val="00CD371E"/>
    <w:rsid w:val="00CF7C3C"/>
    <w:rsid w:val="00D06867"/>
    <w:rsid w:val="00D15C30"/>
    <w:rsid w:val="00D95E15"/>
    <w:rsid w:val="00DB7153"/>
    <w:rsid w:val="00E301E1"/>
    <w:rsid w:val="00E37980"/>
    <w:rsid w:val="00E4356F"/>
    <w:rsid w:val="00E45ECA"/>
    <w:rsid w:val="00EE2F21"/>
    <w:rsid w:val="00F210C5"/>
    <w:rsid w:val="00F2752F"/>
    <w:rsid w:val="00F60646"/>
    <w:rsid w:val="00F87098"/>
    <w:rsid w:val="00F93A38"/>
    <w:rsid w:val="00F971F8"/>
    <w:rsid w:val="00F97B00"/>
    <w:rsid w:val="00FB061F"/>
    <w:rsid w:val="00FC3D1E"/>
    <w:rsid w:val="00FC7F7C"/>
    <w:rsid w:val="00FE351C"/>
    <w:rsid w:val="04BEC58E"/>
    <w:rsid w:val="0E981F39"/>
    <w:rsid w:val="12707856"/>
    <w:rsid w:val="14305C94"/>
    <w:rsid w:val="17C4FD76"/>
    <w:rsid w:val="1B9B8067"/>
    <w:rsid w:val="257EA2C8"/>
    <w:rsid w:val="25DC2C42"/>
    <w:rsid w:val="292FBFDF"/>
    <w:rsid w:val="33CAFC90"/>
    <w:rsid w:val="39973789"/>
    <w:rsid w:val="3D0C8F6A"/>
    <w:rsid w:val="44B3A470"/>
    <w:rsid w:val="44FA6E1B"/>
    <w:rsid w:val="4A5C17A7"/>
    <w:rsid w:val="4CEF8E39"/>
    <w:rsid w:val="6B460931"/>
    <w:rsid w:val="6F3F0A9D"/>
    <w:rsid w:val="790EC2D5"/>
    <w:rsid w:val="7BE303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E80E2"/>
  <w15:chartTrackingRefBased/>
  <w15:docId w15:val="{08B19F16-7EC5-40B0-B37D-4828396FD8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116C6"/>
    <w:pPr>
      <w:spacing w:after="200" w:line="276" w:lineRule="auto"/>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link w:val="TitelZchn"/>
    <w:uiPriority w:val="10"/>
    <w:qFormat/>
    <w:rsid w:val="000116C6"/>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rPr>
  </w:style>
  <w:style w:type="character" w:styleId="TitelZchn" w:customStyle="1">
    <w:name w:val="Titel Zchn"/>
    <w:basedOn w:val="Absatz-Standardschriftart"/>
    <w:link w:val="Titel"/>
    <w:uiPriority w:val="10"/>
    <w:rsid w:val="000116C6"/>
    <w:rPr>
      <w:rFonts w:asciiTheme="majorHAnsi" w:hAnsiTheme="majorHAnsi" w:eastAsiaTheme="majorEastAsia" w:cstheme="majorBidi"/>
      <w:color w:val="323E4F" w:themeColor="text2" w:themeShade="BF"/>
      <w:spacing w:val="5"/>
      <w:kern w:val="28"/>
      <w:sz w:val="52"/>
      <w:szCs w:val="52"/>
    </w:rPr>
  </w:style>
  <w:style w:type="character" w:styleId="Kommentarzeichen">
    <w:name w:val="annotation reference"/>
    <w:basedOn w:val="Absatz-Standardschriftart"/>
    <w:semiHidden/>
    <w:unhideWhenUsed/>
    <w:rsid w:val="000116C6"/>
    <w:rPr>
      <w:sz w:val="16"/>
      <w:szCs w:val="16"/>
    </w:rPr>
  </w:style>
  <w:style w:type="paragraph" w:styleId="Kommentartext">
    <w:name w:val="annotation text"/>
    <w:basedOn w:val="Standard"/>
    <w:link w:val="KommentartextZchn"/>
    <w:unhideWhenUsed/>
    <w:rsid w:val="000116C6"/>
    <w:pPr>
      <w:spacing w:line="240" w:lineRule="auto"/>
    </w:pPr>
    <w:rPr>
      <w:sz w:val="20"/>
      <w:szCs w:val="20"/>
    </w:rPr>
  </w:style>
  <w:style w:type="character" w:styleId="KommentartextZchn" w:customStyle="1">
    <w:name w:val="Kommentartext Zchn"/>
    <w:basedOn w:val="Absatz-Standardschriftart"/>
    <w:link w:val="Kommentartext"/>
    <w:rsid w:val="000116C6"/>
    <w:rPr>
      <w:sz w:val="20"/>
      <w:szCs w:val="20"/>
    </w:rPr>
  </w:style>
  <w:style w:type="paragraph" w:styleId="Kopfzeile">
    <w:name w:val="header"/>
    <w:basedOn w:val="Standard"/>
    <w:link w:val="KopfzeileZchn"/>
    <w:uiPriority w:val="99"/>
    <w:unhideWhenUsed/>
    <w:rsid w:val="000116C6"/>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0116C6"/>
  </w:style>
  <w:style w:type="paragraph" w:styleId="Listenabsatz">
    <w:name w:val="List Paragraph"/>
    <w:basedOn w:val="Standard"/>
    <w:uiPriority w:val="34"/>
    <w:qFormat/>
    <w:rsid w:val="000116C6"/>
    <w:pPr>
      <w:ind w:left="720"/>
      <w:contextualSpacing/>
    </w:pPr>
  </w:style>
  <w:style w:type="numbering" w:styleId="Formatvorlage1" w:customStyle="1">
    <w:name w:val="Formatvorlage1"/>
    <w:uiPriority w:val="99"/>
    <w:rsid w:val="000116C6"/>
    <w:pPr>
      <w:numPr>
        <w:numId w:val="2"/>
      </w:numPr>
    </w:pPr>
  </w:style>
  <w:style w:type="paragraph" w:styleId="Funotentext">
    <w:name w:val="footnote text"/>
    <w:basedOn w:val="Standard"/>
    <w:link w:val="FunotentextZchn"/>
    <w:uiPriority w:val="99"/>
    <w:semiHidden/>
    <w:unhideWhenUsed/>
    <w:rsid w:val="000116C6"/>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0116C6"/>
    <w:rPr>
      <w:sz w:val="20"/>
      <w:szCs w:val="20"/>
    </w:rPr>
  </w:style>
  <w:style w:type="character" w:styleId="Funotenzeichen">
    <w:name w:val="footnote reference"/>
    <w:basedOn w:val="Absatz-Standardschriftart"/>
    <w:uiPriority w:val="99"/>
    <w:semiHidden/>
    <w:unhideWhenUsed/>
    <w:rsid w:val="000116C6"/>
    <w:rPr>
      <w:vertAlign w:val="superscript"/>
    </w:rPr>
  </w:style>
  <w:style w:type="character" w:styleId="Hyperlink">
    <w:name w:val="Hyperlink"/>
    <w:basedOn w:val="Absatz-Standardschriftart"/>
    <w:uiPriority w:val="99"/>
    <w:unhideWhenUsed/>
    <w:rsid w:val="000116C6"/>
    <w:rPr>
      <w:color w:val="0563C1" w:themeColor="hyperlink"/>
      <w:u w:val="single"/>
    </w:rPr>
  </w:style>
  <w:style w:type="paragraph" w:styleId="Fuzeile">
    <w:name w:val="footer"/>
    <w:basedOn w:val="Standard"/>
    <w:link w:val="FuzeileZchn"/>
    <w:uiPriority w:val="99"/>
    <w:unhideWhenUsed/>
    <w:rsid w:val="00946F83"/>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946F83"/>
  </w:style>
  <w:style w:type="paragraph" w:styleId="Kommentarthema">
    <w:name w:val="annotation subject"/>
    <w:basedOn w:val="Kommentartext"/>
    <w:next w:val="Kommentartext"/>
    <w:link w:val="KommentarthemaZchn"/>
    <w:uiPriority w:val="99"/>
    <w:semiHidden/>
    <w:unhideWhenUsed/>
    <w:rsid w:val="009F0709"/>
    <w:rPr>
      <w:b/>
      <w:bCs/>
    </w:rPr>
  </w:style>
  <w:style w:type="character" w:styleId="KommentarthemaZchn" w:customStyle="1">
    <w:name w:val="Kommentarthema Zchn"/>
    <w:basedOn w:val="KommentartextZchn"/>
    <w:link w:val="Kommentarthema"/>
    <w:uiPriority w:val="99"/>
    <w:semiHidden/>
    <w:rsid w:val="009F0709"/>
    <w:rPr>
      <w:b/>
      <w:bCs/>
      <w:sz w:val="20"/>
      <w:szCs w:val="20"/>
    </w:rPr>
  </w:style>
  <w:style w:type="character" w:styleId="normaltextrun" w:customStyle="1">
    <w:name w:val="normaltextrun"/>
    <w:basedOn w:val="Absatz-Standardschriftart"/>
    <w:rsid w:val="00CD371E"/>
  </w:style>
  <w:style w:type="character" w:styleId="eop" w:customStyle="1">
    <w:name w:val="eop"/>
    <w:basedOn w:val="Absatz-Standardschriftart"/>
    <w:rsid w:val="00CD371E"/>
  </w:style>
  <w:style w:type="character" w:styleId="Erwhnung">
    <w:name w:val="Mention"/>
    <w:basedOn w:val="Absatz-Standardschriftart"/>
    <w:uiPriority w:val="99"/>
    <w:unhideWhenUsed/>
    <w:rsid w:val="009C0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6832">
      <w:bodyDiv w:val="1"/>
      <w:marLeft w:val="0"/>
      <w:marRight w:val="0"/>
      <w:marTop w:val="0"/>
      <w:marBottom w:val="0"/>
      <w:divBdr>
        <w:top w:val="none" w:sz="0" w:space="0" w:color="auto"/>
        <w:left w:val="none" w:sz="0" w:space="0" w:color="auto"/>
        <w:bottom w:val="none" w:sz="0" w:space="0" w:color="auto"/>
        <w:right w:val="none" w:sz="0" w:space="0" w:color="auto"/>
      </w:divBdr>
      <w:divsChild>
        <w:div w:id="616646079">
          <w:marLeft w:val="0"/>
          <w:marRight w:val="0"/>
          <w:marTop w:val="0"/>
          <w:marBottom w:val="0"/>
          <w:divBdr>
            <w:top w:val="none" w:sz="0" w:space="0" w:color="auto"/>
            <w:left w:val="none" w:sz="0" w:space="0" w:color="auto"/>
            <w:bottom w:val="none" w:sz="0" w:space="0" w:color="auto"/>
            <w:right w:val="none" w:sz="0" w:space="0" w:color="auto"/>
          </w:divBdr>
        </w:div>
        <w:div w:id="904028589">
          <w:marLeft w:val="0"/>
          <w:marRight w:val="0"/>
          <w:marTop w:val="0"/>
          <w:marBottom w:val="0"/>
          <w:divBdr>
            <w:top w:val="none" w:sz="0" w:space="0" w:color="auto"/>
            <w:left w:val="none" w:sz="0" w:space="0" w:color="auto"/>
            <w:bottom w:val="none" w:sz="0" w:space="0" w:color="auto"/>
            <w:right w:val="none" w:sz="0" w:space="0" w:color="auto"/>
          </w:divBdr>
        </w:div>
        <w:div w:id="1503660396">
          <w:marLeft w:val="0"/>
          <w:marRight w:val="0"/>
          <w:marTop w:val="0"/>
          <w:marBottom w:val="0"/>
          <w:divBdr>
            <w:top w:val="none" w:sz="0" w:space="0" w:color="auto"/>
            <w:left w:val="none" w:sz="0" w:space="0" w:color="auto"/>
            <w:bottom w:val="none" w:sz="0" w:space="0" w:color="auto"/>
            <w:right w:val="none" w:sz="0" w:space="0" w:color="auto"/>
          </w:divBdr>
        </w:div>
        <w:div w:id="58807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ecb5e4aa83f5469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52708c6-2680-4fce-9a64-5dd0c8ad0ed6}"/>
      </w:docPartPr>
      <w:docPartBody>
        <w:p w14:paraId="0E004549">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2bc21f-b422-453a-9fda-7f6baffa8462">
      <Terms xmlns="http://schemas.microsoft.com/office/infopath/2007/PartnerControls"/>
    </lcf76f155ced4ddcb4097134ff3c332f>
    <TaxCatchAll xmlns="e8d7a9c6-e82d-4466-9e7a-badf8676663c" xsi:nil="true"/>
    <_dlc_DocId xmlns="e8d7a9c6-e82d-4466-9e7a-badf8676663c">UPW7SVMUV64P-1210661889-1148966</_dlc_DocId>
    <_dlc_DocIdUrl xmlns="e8d7a9c6-e82d-4466-9e7a-badf8676663c">
      <Url>https://drkgsberlin.sharepoint.com/sites/Bereich_4/_layouts/15/DocIdRedir.aspx?ID=UPW7SVMUV64P-1210661889-1148966</Url>
      <Description>UPW7SVMUV64P-1210661889-1148966</Description>
    </_dlc_DocIdUrl>
    <SharedWithUsers xmlns="e8d7a9c6-e82d-4466-9e7a-badf8676663c">
      <UserInfo>
        <DisplayName>contract</DisplayName>
        <AccountId>39037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29" ma:contentTypeDescription="Ein neues Dokument erstellen." ma:contentTypeScope="" ma:versionID="33eb833dec0d10b682a041d0ac58db00">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97253cfd9881a8ad12aef42417630014"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51B9E3-902D-456C-BC97-F81D3BA8783B}">
  <ds:schemaRefs>
    <ds:schemaRef ds:uri="http://schemas.microsoft.com/office/2006/metadata/properties"/>
    <ds:schemaRef ds:uri="http://schemas.microsoft.com/office/infopath/2007/PartnerControls"/>
    <ds:schemaRef ds:uri="df8b4603-5966-41f8-9963-96411234f303"/>
    <ds:schemaRef ds:uri="fdb9a2be-b220-4cf3-abac-86f1f21ccf42"/>
    <ds:schemaRef ds:uri="dad306fc-8c21-451d-8b31-259ac9c04819"/>
  </ds:schemaRefs>
</ds:datastoreItem>
</file>

<file path=customXml/itemProps2.xml><?xml version="1.0" encoding="utf-8"?>
<ds:datastoreItem xmlns:ds="http://schemas.openxmlformats.org/officeDocument/2006/customXml" ds:itemID="{F796B86D-C817-4F78-AF85-593BFCDE8B4A}">
  <ds:schemaRefs>
    <ds:schemaRef ds:uri="http://schemas.openxmlformats.org/officeDocument/2006/bibliography"/>
  </ds:schemaRefs>
</ds:datastoreItem>
</file>

<file path=customXml/itemProps3.xml><?xml version="1.0" encoding="utf-8"?>
<ds:datastoreItem xmlns:ds="http://schemas.openxmlformats.org/officeDocument/2006/customXml" ds:itemID="{4FDDAB51-D07B-44AE-830D-FD692B20D047}">
  <ds:schemaRefs>
    <ds:schemaRef ds:uri="http://schemas.microsoft.com/sharepoint/v3/contenttype/forms"/>
  </ds:schemaRefs>
</ds:datastoreItem>
</file>

<file path=customXml/itemProps4.xml><?xml version="1.0" encoding="utf-8"?>
<ds:datastoreItem xmlns:ds="http://schemas.openxmlformats.org/officeDocument/2006/customXml" ds:itemID="{1CEC5612-124A-4078-B821-B2F8EF6D197A}"/>
</file>

<file path=customXml/itemProps5.xml><?xml version="1.0" encoding="utf-8"?>
<ds:datastoreItem xmlns:ds="http://schemas.openxmlformats.org/officeDocument/2006/customXml" ds:itemID="{1542C9C2-E7F5-462A-A85F-8E1B34A7FD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Werkverträge; Vorlage; Aktuell:Mustervertrag</keywords>
  <dc:description/>
  <lastModifiedBy>Berit Barutzki</lastModifiedBy>
  <revision>2</revision>
  <dcterms:created xsi:type="dcterms:W3CDTF">2023-08-16T09:51:00.0000000Z</dcterms:created>
  <dcterms:modified xsi:type="dcterms:W3CDTF">2023-08-24T11:46:52.5050991Z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TaxKeyword">
    <vt:lpwstr>1126;#Aktuell:Mustervertrag|612c9f72-130b-465b-a24b-48b28b314d47;#589;#Werkverträge|9a48603b-1fe6-4ab3-95c5-aea7126d6a03;#420;#Vorlage|6e1a3418-17d4-4719-b023-ed17cca43685</vt:lpwstr>
  </property>
  <property fmtid="{D5CDD505-2E9C-101B-9397-08002B2CF9AE}" pid="4" name="MediaServiceImageTags">
    <vt:lpwstr/>
  </property>
  <property fmtid="{D5CDD505-2E9C-101B-9397-08002B2CF9AE}" pid="5" name="_dlc_DocIdItemGuid">
    <vt:lpwstr>fb511103-a707-426d-ad90-18259559ff40</vt:lpwstr>
  </property>
</Properties>
</file>